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D932" w14:textId="583D91AA" w:rsidR="00665447" w:rsidRPr="002B2068" w:rsidRDefault="00A87FDC" w:rsidP="002B2068">
      <w:pPr>
        <w:jc w:val="center"/>
        <w:rPr>
          <w:b/>
          <w:sz w:val="24"/>
          <w:szCs w:val="24"/>
        </w:rPr>
      </w:pPr>
      <w:r w:rsidRPr="002B2068">
        <w:rPr>
          <w:b/>
          <w:sz w:val="24"/>
          <w:szCs w:val="24"/>
        </w:rPr>
        <w:t xml:space="preserve">NOVELFARM </w:t>
      </w:r>
      <w:r w:rsidR="00F03C97">
        <w:rPr>
          <w:b/>
          <w:sz w:val="24"/>
          <w:szCs w:val="24"/>
        </w:rPr>
        <w:t>2023</w:t>
      </w:r>
      <w:r w:rsidRPr="002B2068">
        <w:rPr>
          <w:b/>
          <w:sz w:val="24"/>
          <w:szCs w:val="24"/>
        </w:rPr>
        <w:t xml:space="preserve">: </w:t>
      </w:r>
      <w:r w:rsidR="00443FB4">
        <w:rPr>
          <w:b/>
          <w:sz w:val="24"/>
          <w:szCs w:val="24"/>
        </w:rPr>
        <w:t>LE COLTURE FUORI</w:t>
      </w:r>
      <w:r w:rsidR="00B03CA8">
        <w:rPr>
          <w:b/>
          <w:sz w:val="24"/>
          <w:szCs w:val="24"/>
        </w:rPr>
        <w:t xml:space="preserve"> </w:t>
      </w:r>
      <w:r w:rsidR="00443FB4">
        <w:rPr>
          <w:b/>
          <w:sz w:val="24"/>
          <w:szCs w:val="24"/>
        </w:rPr>
        <w:t>SUOLO PER LA PRODUZIONE SOSTENIBILE DI CIBO</w:t>
      </w:r>
    </w:p>
    <w:p w14:paraId="0B0E04C5" w14:textId="130DC789" w:rsidR="00587EC8" w:rsidRDefault="00443FB4" w:rsidP="00F03C97">
      <w:pPr>
        <w:jc w:val="center"/>
        <w:rPr>
          <w:i/>
        </w:rPr>
      </w:pPr>
      <w:r>
        <w:rPr>
          <w:i/>
        </w:rPr>
        <w:t>Il 15 e il 16 febbraio 2023 Pordenone ospiterà</w:t>
      </w:r>
      <w:r w:rsidR="00ED3C45">
        <w:rPr>
          <w:i/>
        </w:rPr>
        <w:t xml:space="preserve"> </w:t>
      </w:r>
      <w:proofErr w:type="spellStart"/>
      <w:r w:rsidR="00ED3C45">
        <w:rPr>
          <w:i/>
        </w:rPr>
        <w:t>NovelFarm</w:t>
      </w:r>
      <w:proofErr w:type="spellEnd"/>
      <w:r w:rsidR="00ED3C45">
        <w:rPr>
          <w:i/>
        </w:rPr>
        <w:t>,</w:t>
      </w:r>
      <w:r>
        <w:rPr>
          <w:i/>
        </w:rPr>
        <w:t xml:space="preserve"> l</w:t>
      </w:r>
      <w:r w:rsidR="00587EC8" w:rsidRPr="002B2068">
        <w:rPr>
          <w:i/>
        </w:rPr>
        <w:t xml:space="preserve">a fiera di riferimento </w:t>
      </w:r>
      <w:r w:rsidR="007B6C18">
        <w:rPr>
          <w:i/>
        </w:rPr>
        <w:t xml:space="preserve">nel </w:t>
      </w:r>
      <w:proofErr w:type="spellStart"/>
      <w:r w:rsidR="007B6C18">
        <w:rPr>
          <w:i/>
        </w:rPr>
        <w:t>Sudeuropa</w:t>
      </w:r>
      <w:proofErr w:type="spellEnd"/>
      <w:r w:rsidR="007B6C18">
        <w:rPr>
          <w:i/>
        </w:rPr>
        <w:t xml:space="preserve"> </w:t>
      </w:r>
      <w:r w:rsidR="00587EC8" w:rsidRPr="002B2068">
        <w:rPr>
          <w:i/>
        </w:rPr>
        <w:t xml:space="preserve">per le coltivazioni </w:t>
      </w:r>
      <w:r w:rsidRPr="002B2068">
        <w:rPr>
          <w:i/>
        </w:rPr>
        <w:t>fuori</w:t>
      </w:r>
      <w:r w:rsidR="00B03CA8">
        <w:rPr>
          <w:i/>
        </w:rPr>
        <w:t xml:space="preserve"> </w:t>
      </w:r>
      <w:r w:rsidRPr="002B2068">
        <w:rPr>
          <w:i/>
        </w:rPr>
        <w:t>suolo</w:t>
      </w:r>
      <w:r w:rsidR="00587EC8" w:rsidRPr="002B2068">
        <w:rPr>
          <w:i/>
        </w:rPr>
        <w:t xml:space="preserve"> e il </w:t>
      </w:r>
      <w:proofErr w:type="spellStart"/>
      <w:r w:rsidR="00587EC8" w:rsidRPr="002B2068">
        <w:rPr>
          <w:i/>
        </w:rPr>
        <w:t>vertical</w:t>
      </w:r>
      <w:proofErr w:type="spellEnd"/>
      <w:r w:rsidR="00587EC8" w:rsidRPr="002B2068">
        <w:rPr>
          <w:i/>
        </w:rPr>
        <w:t xml:space="preserve"> farming</w:t>
      </w:r>
      <w:r>
        <w:rPr>
          <w:i/>
        </w:rPr>
        <w:t>. Si accendono i riflettori sulle colture indoor, fondamentali per la salvaguardia della sicurezza alimentare e la biodiversità.</w:t>
      </w:r>
    </w:p>
    <w:p w14:paraId="6CA66AAF" w14:textId="4D09FBCD" w:rsidR="007B6C18" w:rsidRPr="007B6C18" w:rsidRDefault="002B2068" w:rsidP="00443FB4">
      <w:pPr>
        <w:jc w:val="both"/>
        <w:rPr>
          <w:b/>
          <w:bCs/>
          <w:sz w:val="20"/>
          <w:szCs w:val="20"/>
        </w:rPr>
      </w:pPr>
      <w:r w:rsidRPr="001C6310">
        <w:rPr>
          <w:sz w:val="20"/>
          <w:szCs w:val="20"/>
        </w:rPr>
        <w:t xml:space="preserve">Pordenone, </w:t>
      </w:r>
      <w:r w:rsidR="0013017B">
        <w:rPr>
          <w:sz w:val="20"/>
          <w:szCs w:val="20"/>
        </w:rPr>
        <w:t>20</w:t>
      </w:r>
      <w:r w:rsidR="00071B7E">
        <w:rPr>
          <w:sz w:val="20"/>
          <w:szCs w:val="20"/>
        </w:rPr>
        <w:t xml:space="preserve"> </w:t>
      </w:r>
      <w:r w:rsidR="00443FB4">
        <w:rPr>
          <w:sz w:val="20"/>
          <w:szCs w:val="20"/>
        </w:rPr>
        <w:t>dicembre</w:t>
      </w:r>
      <w:r w:rsidRPr="001C6310">
        <w:rPr>
          <w:sz w:val="20"/>
          <w:szCs w:val="20"/>
        </w:rPr>
        <w:t xml:space="preserve"> 2022. </w:t>
      </w:r>
      <w:r w:rsidR="00443FB4" w:rsidRPr="00443FB4">
        <w:rPr>
          <w:b/>
          <w:bCs/>
          <w:sz w:val="20"/>
          <w:szCs w:val="20"/>
        </w:rPr>
        <w:t>C</w:t>
      </w:r>
      <w:r w:rsidR="00443FB4">
        <w:rPr>
          <w:b/>
          <w:bCs/>
          <w:sz w:val="20"/>
          <w:szCs w:val="20"/>
        </w:rPr>
        <w:t>o</w:t>
      </w:r>
      <w:r w:rsidR="00443FB4" w:rsidRPr="00443FB4">
        <w:rPr>
          <w:b/>
          <w:bCs/>
          <w:sz w:val="20"/>
          <w:szCs w:val="20"/>
        </w:rPr>
        <w:t>lture fuori</w:t>
      </w:r>
      <w:r w:rsidR="00B03CA8">
        <w:rPr>
          <w:b/>
          <w:bCs/>
          <w:sz w:val="20"/>
          <w:szCs w:val="20"/>
        </w:rPr>
        <w:t xml:space="preserve"> </w:t>
      </w:r>
      <w:r w:rsidR="00443FB4" w:rsidRPr="00443FB4">
        <w:rPr>
          <w:b/>
          <w:bCs/>
          <w:sz w:val="20"/>
          <w:szCs w:val="20"/>
        </w:rPr>
        <w:t>suolo</w:t>
      </w:r>
      <w:r w:rsidR="00443FB4">
        <w:rPr>
          <w:sz w:val="20"/>
          <w:szCs w:val="20"/>
        </w:rPr>
        <w:t xml:space="preserve"> e </w:t>
      </w:r>
      <w:proofErr w:type="spellStart"/>
      <w:r w:rsidR="00443FB4" w:rsidRPr="00443FB4">
        <w:rPr>
          <w:b/>
          <w:bCs/>
          <w:sz w:val="20"/>
          <w:szCs w:val="20"/>
        </w:rPr>
        <w:t>vertical</w:t>
      </w:r>
      <w:proofErr w:type="spellEnd"/>
      <w:r w:rsidR="00443FB4" w:rsidRPr="00443FB4">
        <w:rPr>
          <w:b/>
          <w:bCs/>
          <w:sz w:val="20"/>
          <w:szCs w:val="20"/>
        </w:rPr>
        <w:t xml:space="preserve"> farming</w:t>
      </w:r>
      <w:r w:rsidR="00443FB4">
        <w:rPr>
          <w:sz w:val="20"/>
          <w:szCs w:val="20"/>
        </w:rPr>
        <w:t xml:space="preserve">, stanno continuando a crescere anche in Italia, con esempi importanti nel campo degli ortaggi e delle insalate </w:t>
      </w:r>
      <w:r w:rsidR="00443FB4" w:rsidRPr="00AE498D">
        <w:rPr>
          <w:sz w:val="20"/>
          <w:szCs w:val="20"/>
        </w:rPr>
        <w:t xml:space="preserve">da taglio. </w:t>
      </w:r>
      <w:r w:rsidR="00D121DF" w:rsidRPr="00AE498D">
        <w:rPr>
          <w:b/>
          <w:bCs/>
          <w:sz w:val="20"/>
          <w:szCs w:val="20"/>
        </w:rPr>
        <w:t xml:space="preserve">L’edizione 2023 di </w:t>
      </w:r>
      <w:proofErr w:type="spellStart"/>
      <w:r w:rsidR="00D121DF" w:rsidRPr="00AE498D">
        <w:rPr>
          <w:b/>
          <w:bCs/>
          <w:sz w:val="20"/>
          <w:szCs w:val="20"/>
        </w:rPr>
        <w:t>NovelFarm</w:t>
      </w:r>
      <w:proofErr w:type="spellEnd"/>
      <w:r w:rsidR="007B6C18" w:rsidRPr="00AE498D">
        <w:rPr>
          <w:bCs/>
          <w:sz w:val="20"/>
          <w:szCs w:val="20"/>
        </w:rPr>
        <w:t xml:space="preserve"> ribadirà, con la sessione di apertura e di chiusura, che </w:t>
      </w:r>
      <w:r w:rsidR="007B6C18" w:rsidRPr="00AE498D">
        <w:rPr>
          <w:b/>
          <w:bCs/>
          <w:sz w:val="20"/>
          <w:szCs w:val="20"/>
        </w:rPr>
        <w:t>l’indoor farming</w:t>
      </w:r>
      <w:r w:rsidR="007B6C18" w:rsidRPr="00AE498D">
        <w:rPr>
          <w:bCs/>
          <w:sz w:val="20"/>
          <w:szCs w:val="20"/>
        </w:rPr>
        <w:t xml:space="preserve"> nelle sue forme più avanzate è la combinazione di tecniche e tecnologie di produzione primaria di cibo che meglio con la sua produttività può garantire </w:t>
      </w:r>
      <w:r w:rsidR="007B6C18" w:rsidRPr="00AE498D">
        <w:rPr>
          <w:b/>
          <w:bCs/>
          <w:sz w:val="20"/>
          <w:szCs w:val="20"/>
        </w:rPr>
        <w:t>sostentamento di alta qualità e quantità per la popolazione mondiale</w:t>
      </w:r>
      <w:r w:rsidR="007B6C18" w:rsidRPr="00AE498D">
        <w:rPr>
          <w:bCs/>
          <w:sz w:val="20"/>
          <w:szCs w:val="20"/>
        </w:rPr>
        <w:t xml:space="preserve">, che continuerà ad aumentare ancora per alcuni decenni. </w:t>
      </w:r>
      <w:r w:rsidR="007B6C18" w:rsidRPr="00AE498D">
        <w:rPr>
          <w:b/>
          <w:bCs/>
          <w:sz w:val="20"/>
          <w:szCs w:val="20"/>
        </w:rPr>
        <w:t>Il fuori</w:t>
      </w:r>
      <w:r w:rsidR="00B03CA8">
        <w:rPr>
          <w:b/>
          <w:bCs/>
          <w:sz w:val="20"/>
          <w:szCs w:val="20"/>
        </w:rPr>
        <w:t xml:space="preserve"> s</w:t>
      </w:r>
      <w:r w:rsidR="007B6C18" w:rsidRPr="00AE498D">
        <w:rPr>
          <w:b/>
          <w:bCs/>
          <w:sz w:val="20"/>
          <w:szCs w:val="20"/>
        </w:rPr>
        <w:t>uolo fa risparmiare acqua e fertilizzanti, elimina l’uso di pesticidi, libera suolo e lascia intatti ambienti e la biodiversità, la quale anche nelle cosiddette “coltivazioni biologiche” viene impattata.</w:t>
      </w:r>
    </w:p>
    <w:p w14:paraId="7BB4022B" w14:textId="55DFFA96" w:rsidR="005F1621" w:rsidRDefault="007B6C18" w:rsidP="00443FB4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La Fiera </w:t>
      </w:r>
      <w:r w:rsidR="00D121DF" w:rsidRPr="00D121DF">
        <w:rPr>
          <w:b/>
          <w:bCs/>
          <w:sz w:val="20"/>
          <w:szCs w:val="20"/>
        </w:rPr>
        <w:t>garantirà a</w:t>
      </w:r>
      <w:r w:rsidR="00443FB4" w:rsidRPr="00D121DF">
        <w:rPr>
          <w:b/>
          <w:bCs/>
          <w:sz w:val="20"/>
          <w:szCs w:val="20"/>
        </w:rPr>
        <w:t xml:space="preserve">i partecipanti </w:t>
      </w:r>
      <w:r w:rsidR="00D121DF" w:rsidRPr="00D121DF">
        <w:rPr>
          <w:b/>
          <w:bCs/>
          <w:sz w:val="20"/>
          <w:szCs w:val="20"/>
        </w:rPr>
        <w:t>un aggiornamento delle</w:t>
      </w:r>
      <w:r w:rsidR="00443FB4" w:rsidRPr="00D121DF">
        <w:rPr>
          <w:b/>
          <w:bCs/>
          <w:sz w:val="20"/>
          <w:szCs w:val="20"/>
        </w:rPr>
        <w:t xml:space="preserve"> tecnologie e </w:t>
      </w:r>
      <w:r w:rsidR="00D121DF" w:rsidRPr="00D121DF">
        <w:rPr>
          <w:b/>
          <w:bCs/>
          <w:sz w:val="20"/>
          <w:szCs w:val="20"/>
        </w:rPr>
        <w:t>del</w:t>
      </w:r>
      <w:r w:rsidR="00443FB4" w:rsidRPr="00D121DF">
        <w:rPr>
          <w:b/>
          <w:bCs/>
          <w:sz w:val="20"/>
          <w:szCs w:val="20"/>
        </w:rPr>
        <w:t>le</w:t>
      </w:r>
      <w:r w:rsidR="00443FB4">
        <w:rPr>
          <w:sz w:val="20"/>
          <w:szCs w:val="20"/>
        </w:rPr>
        <w:t xml:space="preserve"> </w:t>
      </w:r>
      <w:r w:rsidRPr="00AE498D">
        <w:rPr>
          <w:b/>
          <w:bCs/>
          <w:sz w:val="20"/>
          <w:szCs w:val="20"/>
        </w:rPr>
        <w:t>esperienze innovative</w:t>
      </w:r>
      <w:r>
        <w:rPr>
          <w:b/>
          <w:bCs/>
          <w:sz w:val="20"/>
          <w:szCs w:val="20"/>
        </w:rPr>
        <w:t xml:space="preserve"> </w:t>
      </w:r>
      <w:r w:rsidR="00443FB4">
        <w:rPr>
          <w:sz w:val="20"/>
          <w:szCs w:val="20"/>
        </w:rPr>
        <w:t xml:space="preserve"> presenti </w:t>
      </w:r>
      <w:r w:rsidR="00D121DF">
        <w:rPr>
          <w:sz w:val="20"/>
          <w:szCs w:val="20"/>
        </w:rPr>
        <w:t>in questi campi</w:t>
      </w:r>
      <w:r w:rsidR="00443FB4">
        <w:rPr>
          <w:sz w:val="20"/>
          <w:szCs w:val="20"/>
        </w:rPr>
        <w:t xml:space="preserve">. Sono ormai diversi i produttori </w:t>
      </w:r>
      <w:r w:rsidR="00443FB4" w:rsidRPr="00443FB4">
        <w:rPr>
          <w:sz w:val="20"/>
          <w:szCs w:val="20"/>
        </w:rPr>
        <w:t>di sementi che offrono varietà particolarmente adatte alla coltivazione in fuori suolo</w:t>
      </w:r>
      <w:r w:rsidR="00D43E14">
        <w:rPr>
          <w:sz w:val="20"/>
          <w:szCs w:val="20"/>
        </w:rPr>
        <w:t>;</w:t>
      </w:r>
      <w:r w:rsidR="00443FB4">
        <w:rPr>
          <w:sz w:val="20"/>
          <w:szCs w:val="20"/>
        </w:rPr>
        <w:t xml:space="preserve"> centri di ricerca e coltivatori si stanno impegnando nel </w:t>
      </w:r>
      <w:r w:rsidR="00443FB4" w:rsidRPr="00D43E14">
        <w:rPr>
          <w:b/>
          <w:bCs/>
          <w:sz w:val="20"/>
          <w:szCs w:val="20"/>
        </w:rPr>
        <w:t>configurare</w:t>
      </w:r>
      <w:r w:rsidR="00443FB4">
        <w:rPr>
          <w:sz w:val="20"/>
          <w:szCs w:val="20"/>
        </w:rPr>
        <w:t xml:space="preserve"> delle </w:t>
      </w:r>
      <w:r w:rsidR="00443FB4" w:rsidRPr="00D43E14">
        <w:rPr>
          <w:b/>
          <w:bCs/>
          <w:sz w:val="20"/>
          <w:szCs w:val="20"/>
        </w:rPr>
        <w:t>soluzioni</w:t>
      </w:r>
      <w:r w:rsidR="00443FB4">
        <w:rPr>
          <w:sz w:val="20"/>
          <w:szCs w:val="20"/>
        </w:rPr>
        <w:t xml:space="preserve"> </w:t>
      </w:r>
      <w:r w:rsidR="00443FB4" w:rsidRPr="00443FB4">
        <w:rPr>
          <w:sz w:val="20"/>
          <w:szCs w:val="20"/>
        </w:rPr>
        <w:t xml:space="preserve">per </w:t>
      </w:r>
      <w:r w:rsidR="00443FB4" w:rsidRPr="00D43E14">
        <w:rPr>
          <w:b/>
          <w:bCs/>
          <w:sz w:val="20"/>
          <w:szCs w:val="20"/>
        </w:rPr>
        <w:t>conciliare</w:t>
      </w:r>
      <w:r w:rsidR="00443FB4" w:rsidRPr="00443FB4">
        <w:rPr>
          <w:sz w:val="20"/>
          <w:szCs w:val="20"/>
        </w:rPr>
        <w:t xml:space="preserve"> </w:t>
      </w:r>
      <w:r w:rsidR="00D121DF">
        <w:rPr>
          <w:sz w:val="20"/>
          <w:szCs w:val="20"/>
        </w:rPr>
        <w:t xml:space="preserve">le </w:t>
      </w:r>
      <w:r w:rsidR="00443FB4" w:rsidRPr="00D43E14">
        <w:rPr>
          <w:b/>
          <w:bCs/>
          <w:sz w:val="20"/>
          <w:szCs w:val="20"/>
        </w:rPr>
        <w:t>esigenze</w:t>
      </w:r>
      <w:r w:rsidR="00443FB4" w:rsidRPr="00443FB4">
        <w:rPr>
          <w:sz w:val="20"/>
          <w:szCs w:val="20"/>
        </w:rPr>
        <w:t xml:space="preserve"> del </w:t>
      </w:r>
      <w:r w:rsidR="00443FB4" w:rsidRPr="00D43E14">
        <w:rPr>
          <w:b/>
          <w:bCs/>
          <w:sz w:val="20"/>
          <w:szCs w:val="20"/>
        </w:rPr>
        <w:t>mercato</w:t>
      </w:r>
      <w:r w:rsidR="00443FB4" w:rsidRPr="00443FB4">
        <w:rPr>
          <w:sz w:val="20"/>
          <w:szCs w:val="20"/>
        </w:rPr>
        <w:t xml:space="preserve">, </w:t>
      </w:r>
      <w:r w:rsidR="00443FB4" w:rsidRPr="00D121DF">
        <w:rPr>
          <w:sz w:val="20"/>
          <w:szCs w:val="20"/>
        </w:rPr>
        <w:t>dell’</w:t>
      </w:r>
      <w:r w:rsidR="00443FB4" w:rsidRPr="00D43E14">
        <w:rPr>
          <w:b/>
          <w:bCs/>
          <w:sz w:val="20"/>
          <w:szCs w:val="20"/>
        </w:rPr>
        <w:t>economia</w:t>
      </w:r>
      <w:r w:rsidR="00443FB4" w:rsidRPr="00443FB4">
        <w:rPr>
          <w:sz w:val="20"/>
          <w:szCs w:val="20"/>
        </w:rPr>
        <w:t xml:space="preserve"> e</w:t>
      </w:r>
      <w:r w:rsidR="00443FB4">
        <w:rPr>
          <w:sz w:val="20"/>
          <w:szCs w:val="20"/>
        </w:rPr>
        <w:t xml:space="preserve"> della</w:t>
      </w:r>
      <w:r w:rsidR="00443FB4" w:rsidRPr="00443FB4">
        <w:rPr>
          <w:sz w:val="20"/>
          <w:szCs w:val="20"/>
        </w:rPr>
        <w:t xml:space="preserve"> </w:t>
      </w:r>
      <w:r w:rsidR="00443FB4" w:rsidRPr="00D43E14">
        <w:rPr>
          <w:b/>
          <w:bCs/>
          <w:sz w:val="20"/>
          <w:szCs w:val="20"/>
        </w:rPr>
        <w:t>valorizzazione</w:t>
      </w:r>
      <w:r w:rsidR="00443FB4" w:rsidRPr="00443FB4">
        <w:rPr>
          <w:sz w:val="20"/>
          <w:szCs w:val="20"/>
        </w:rPr>
        <w:t xml:space="preserve"> d</w:t>
      </w:r>
      <w:r w:rsidR="00D43E14">
        <w:rPr>
          <w:sz w:val="20"/>
          <w:szCs w:val="20"/>
        </w:rPr>
        <w:t>i</w:t>
      </w:r>
      <w:r w:rsidR="00443FB4" w:rsidRPr="00443FB4">
        <w:rPr>
          <w:sz w:val="20"/>
          <w:szCs w:val="20"/>
        </w:rPr>
        <w:t xml:space="preserve"> </w:t>
      </w:r>
      <w:r w:rsidR="00443FB4" w:rsidRPr="00D43E14">
        <w:rPr>
          <w:b/>
          <w:bCs/>
          <w:sz w:val="20"/>
          <w:szCs w:val="20"/>
        </w:rPr>
        <w:t>possibilità</w:t>
      </w:r>
      <w:r w:rsidR="00443FB4" w:rsidRPr="00443FB4">
        <w:rPr>
          <w:sz w:val="20"/>
          <w:szCs w:val="20"/>
        </w:rPr>
        <w:t xml:space="preserve"> che il controllo dei parametri di crescita può offrire</w:t>
      </w:r>
      <w:r w:rsidR="00D43E14">
        <w:rPr>
          <w:sz w:val="20"/>
          <w:szCs w:val="20"/>
        </w:rPr>
        <w:t xml:space="preserve">. </w:t>
      </w:r>
    </w:p>
    <w:p w14:paraId="236BFA67" w14:textId="3537203D" w:rsidR="00D43E14" w:rsidRDefault="00D43E14" w:rsidP="00443F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merito alle </w:t>
      </w:r>
      <w:r w:rsidRPr="00ED3C45">
        <w:rPr>
          <w:b/>
          <w:bCs/>
          <w:sz w:val="20"/>
          <w:szCs w:val="20"/>
        </w:rPr>
        <w:t>tecnologie “hard”</w:t>
      </w:r>
      <w:r>
        <w:rPr>
          <w:sz w:val="20"/>
          <w:szCs w:val="20"/>
        </w:rPr>
        <w:t xml:space="preserve"> per </w:t>
      </w:r>
      <w:r w:rsidRPr="00ED3C45">
        <w:rPr>
          <w:b/>
          <w:bCs/>
          <w:sz w:val="20"/>
          <w:szCs w:val="20"/>
        </w:rPr>
        <w:t>l’indoor farming</w:t>
      </w:r>
      <w:r>
        <w:rPr>
          <w:sz w:val="20"/>
          <w:szCs w:val="20"/>
        </w:rPr>
        <w:t xml:space="preserve"> </w:t>
      </w:r>
      <w:r w:rsidRPr="00D121DF">
        <w:rPr>
          <w:b/>
          <w:bCs/>
          <w:sz w:val="20"/>
          <w:szCs w:val="20"/>
        </w:rPr>
        <w:t>l’attenzione è rivolta ai sistemi di automazione</w:t>
      </w:r>
      <w:r w:rsidRPr="00D43E14">
        <w:rPr>
          <w:sz w:val="20"/>
          <w:szCs w:val="20"/>
        </w:rPr>
        <w:t xml:space="preserve"> derivat</w:t>
      </w:r>
      <w:r>
        <w:rPr>
          <w:sz w:val="20"/>
          <w:szCs w:val="20"/>
        </w:rPr>
        <w:t>i</w:t>
      </w:r>
      <w:r w:rsidRPr="00D43E14">
        <w:rPr>
          <w:sz w:val="20"/>
          <w:szCs w:val="20"/>
        </w:rPr>
        <w:t xml:space="preserve"> dal settore dei magazzini, robot cooperativi (</w:t>
      </w:r>
      <w:proofErr w:type="spellStart"/>
      <w:r w:rsidRPr="00D43E14">
        <w:rPr>
          <w:sz w:val="20"/>
          <w:szCs w:val="20"/>
        </w:rPr>
        <w:t>cobot</w:t>
      </w:r>
      <w:proofErr w:type="spellEnd"/>
      <w:r w:rsidRPr="00D43E14">
        <w:rPr>
          <w:sz w:val="20"/>
          <w:szCs w:val="20"/>
        </w:rPr>
        <w:t>), sensoristica, intelligenza artificiale per la gestione</w:t>
      </w:r>
      <w:r w:rsidR="007B6C18">
        <w:rPr>
          <w:sz w:val="20"/>
          <w:szCs w:val="20"/>
        </w:rPr>
        <w:t xml:space="preserve"> </w:t>
      </w:r>
      <w:r w:rsidR="007B6C18" w:rsidRPr="00AE498D">
        <w:rPr>
          <w:sz w:val="20"/>
          <w:szCs w:val="20"/>
        </w:rPr>
        <w:t>dell’ambiente di coltivazione</w:t>
      </w:r>
      <w:r w:rsidRPr="00AE498D">
        <w:rPr>
          <w:sz w:val="20"/>
          <w:szCs w:val="20"/>
        </w:rPr>
        <w:t>,</w:t>
      </w:r>
      <w:r w:rsidRPr="00D43E14">
        <w:rPr>
          <w:sz w:val="20"/>
          <w:szCs w:val="20"/>
        </w:rPr>
        <w:t xml:space="preserve"> nuovi sistemi di fertirrigazione</w:t>
      </w:r>
      <w:r>
        <w:rPr>
          <w:sz w:val="20"/>
          <w:szCs w:val="20"/>
        </w:rPr>
        <w:t>. Inoltre, allargando lo sguardo ai mercati</w:t>
      </w:r>
      <w:r w:rsidR="00ED3C45">
        <w:rPr>
          <w:sz w:val="20"/>
          <w:szCs w:val="20"/>
        </w:rPr>
        <w:t xml:space="preserve"> </w:t>
      </w:r>
      <w:proofErr w:type="spellStart"/>
      <w:r w:rsidR="00ED3C45" w:rsidRPr="00D121DF">
        <w:rPr>
          <w:sz w:val="20"/>
          <w:szCs w:val="20"/>
        </w:rPr>
        <w:t>NovelFarm</w:t>
      </w:r>
      <w:proofErr w:type="spellEnd"/>
      <w:r w:rsidR="00ED3C45" w:rsidRPr="00D121DF">
        <w:rPr>
          <w:sz w:val="20"/>
          <w:szCs w:val="20"/>
        </w:rPr>
        <w:t xml:space="preserve"> rinnoverà l’attenzione</w:t>
      </w:r>
      <w:r w:rsidR="00ED3C45" w:rsidRPr="00ED3C45">
        <w:rPr>
          <w:sz w:val="20"/>
          <w:szCs w:val="20"/>
        </w:rPr>
        <w:t xml:space="preserve"> sullo sbocco più rilevante oggi e in prospettiva a breve del fuori suolo avanzato nel nostro Paese, </w:t>
      </w:r>
      <w:r w:rsidR="00ED3C45" w:rsidRPr="00ED3C45">
        <w:rPr>
          <w:b/>
          <w:bCs/>
          <w:sz w:val="20"/>
          <w:szCs w:val="20"/>
        </w:rPr>
        <w:t>la IV e V gamma</w:t>
      </w:r>
      <w:r w:rsidR="00ED3C45">
        <w:rPr>
          <w:sz w:val="20"/>
          <w:szCs w:val="20"/>
        </w:rPr>
        <w:t>.</w:t>
      </w:r>
    </w:p>
    <w:p w14:paraId="594C1760" w14:textId="195CDBC0" w:rsidR="00ED3C45" w:rsidRPr="00ED3C45" w:rsidRDefault="00ED3C45" w:rsidP="00ED3C45">
      <w:pPr>
        <w:rPr>
          <w:bCs/>
          <w:sz w:val="20"/>
          <w:szCs w:val="20"/>
        </w:rPr>
      </w:pPr>
      <w:r w:rsidRPr="00ED3C45">
        <w:rPr>
          <w:b/>
          <w:sz w:val="20"/>
          <w:szCs w:val="20"/>
        </w:rPr>
        <w:t>L’accesso</w:t>
      </w:r>
      <w:r w:rsidRPr="00ED3C45">
        <w:rPr>
          <w:bCs/>
          <w:sz w:val="20"/>
          <w:szCs w:val="20"/>
        </w:rPr>
        <w:t xml:space="preserve"> alla manifestazione è </w:t>
      </w:r>
      <w:r w:rsidRPr="00ED3C45">
        <w:rPr>
          <w:b/>
          <w:sz w:val="20"/>
          <w:szCs w:val="20"/>
        </w:rPr>
        <w:t>gratuito</w:t>
      </w:r>
      <w:r w:rsidRPr="00ED3C45">
        <w:rPr>
          <w:bCs/>
          <w:sz w:val="20"/>
          <w:szCs w:val="20"/>
        </w:rPr>
        <w:t xml:space="preserve">; per tutte le informazioni sulle modalità di partecipazione </w:t>
      </w:r>
      <w:r>
        <w:rPr>
          <w:bCs/>
          <w:sz w:val="20"/>
          <w:szCs w:val="20"/>
        </w:rPr>
        <w:t xml:space="preserve">e per rimanere aggiornati sull’apertura delle registrazioni </w:t>
      </w:r>
      <w:r w:rsidRPr="00ED3C45">
        <w:rPr>
          <w:bCs/>
          <w:sz w:val="20"/>
          <w:szCs w:val="20"/>
        </w:rPr>
        <w:t xml:space="preserve">visitate il sito: </w:t>
      </w:r>
      <w:hyperlink r:id="rId6" w:history="1">
        <w:r w:rsidRPr="00ED3C45">
          <w:rPr>
            <w:rStyle w:val="Collegamentoipertestuale"/>
            <w:bCs/>
            <w:sz w:val="20"/>
            <w:szCs w:val="20"/>
          </w:rPr>
          <w:t>https://novelfarmexpo.it/</w:t>
        </w:r>
      </w:hyperlink>
    </w:p>
    <w:p w14:paraId="46EA9C72" w14:textId="45C5EC9D" w:rsidR="001C6310" w:rsidRDefault="0083564C" w:rsidP="00E91223">
      <w:pPr>
        <w:spacing w:line="240" w:lineRule="auto"/>
        <w:rPr>
          <w:b/>
          <w:sz w:val="18"/>
          <w:szCs w:val="18"/>
        </w:rPr>
      </w:pPr>
      <w:r w:rsidRPr="00A86E14">
        <w:rPr>
          <w:b/>
          <w:sz w:val="18"/>
          <w:szCs w:val="18"/>
        </w:rPr>
        <w:t>Uffici stampa</w:t>
      </w:r>
      <w:r w:rsidR="000B0EFB">
        <w:rPr>
          <w:b/>
          <w:sz w:val="18"/>
          <w:szCs w:val="18"/>
        </w:rPr>
        <w:br/>
      </w:r>
      <w:r w:rsidRPr="001C6310">
        <w:rPr>
          <w:b/>
          <w:sz w:val="18"/>
          <w:szCs w:val="18"/>
        </w:rPr>
        <w:t xml:space="preserve">Marco Comelli – Studio Comelli - </w:t>
      </w:r>
      <w:hyperlink r:id="rId7" w:history="1">
        <w:r w:rsidRPr="001C6310">
          <w:rPr>
            <w:rStyle w:val="Collegamentoipertestuale"/>
            <w:b/>
            <w:sz w:val="18"/>
            <w:szCs w:val="18"/>
          </w:rPr>
          <w:t>marco@studiocomelli.eu</w:t>
        </w:r>
      </w:hyperlink>
      <w:r w:rsidRPr="001C6310">
        <w:rPr>
          <w:b/>
          <w:sz w:val="18"/>
          <w:szCs w:val="18"/>
        </w:rPr>
        <w:t xml:space="preserve"> + 39 347 8365191</w:t>
      </w:r>
      <w:r w:rsidR="000B0EFB">
        <w:rPr>
          <w:b/>
          <w:sz w:val="18"/>
          <w:szCs w:val="18"/>
        </w:rPr>
        <w:br/>
      </w:r>
      <w:r w:rsidRPr="001C6310">
        <w:rPr>
          <w:b/>
          <w:sz w:val="18"/>
          <w:szCs w:val="18"/>
        </w:rPr>
        <w:t xml:space="preserve">Aurora Marin – Studio Comelli - </w:t>
      </w:r>
      <w:hyperlink r:id="rId8" w:history="1">
        <w:r w:rsidR="00A86E14" w:rsidRPr="001C6310">
          <w:rPr>
            <w:rStyle w:val="Collegamentoipertestuale"/>
            <w:b/>
            <w:sz w:val="18"/>
            <w:szCs w:val="18"/>
          </w:rPr>
          <w:t>aurora@studiocomelli.eu</w:t>
        </w:r>
      </w:hyperlink>
      <w:r w:rsidR="00A86E14" w:rsidRPr="001C6310">
        <w:rPr>
          <w:b/>
          <w:sz w:val="18"/>
          <w:szCs w:val="18"/>
        </w:rPr>
        <w:t xml:space="preserve"> </w:t>
      </w:r>
      <w:r w:rsidRPr="001C6310">
        <w:rPr>
          <w:b/>
          <w:sz w:val="18"/>
          <w:szCs w:val="18"/>
        </w:rPr>
        <w:t xml:space="preserve"> + 39 347 1722820</w:t>
      </w:r>
      <w:r w:rsidRPr="001C6310">
        <w:rPr>
          <w:b/>
          <w:sz w:val="18"/>
          <w:szCs w:val="18"/>
        </w:rPr>
        <w:tab/>
      </w:r>
      <w:r w:rsidR="00E91223">
        <w:rPr>
          <w:b/>
          <w:sz w:val="18"/>
          <w:szCs w:val="18"/>
        </w:rPr>
        <w:br/>
      </w:r>
      <w:r w:rsidRPr="001C6310">
        <w:rPr>
          <w:b/>
          <w:sz w:val="18"/>
          <w:szCs w:val="18"/>
        </w:rPr>
        <w:t xml:space="preserve">Simona </w:t>
      </w:r>
      <w:proofErr w:type="spellStart"/>
      <w:r w:rsidRPr="001C6310">
        <w:rPr>
          <w:b/>
          <w:sz w:val="18"/>
          <w:szCs w:val="18"/>
        </w:rPr>
        <w:t>Maldarelli</w:t>
      </w:r>
      <w:proofErr w:type="spellEnd"/>
      <w:r w:rsidRPr="001C6310">
        <w:rPr>
          <w:b/>
          <w:sz w:val="18"/>
          <w:szCs w:val="18"/>
        </w:rPr>
        <w:t xml:space="preserve"> – Pordenone Fiere – smaldarelli@fierapordenone.it + 39 380 3133728</w:t>
      </w:r>
    </w:p>
    <w:sectPr w:rsidR="001C631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E810" w14:textId="77777777" w:rsidR="009839CC" w:rsidRDefault="009839CC" w:rsidP="000B0EFB">
      <w:pPr>
        <w:spacing w:after="0" w:line="240" w:lineRule="auto"/>
      </w:pPr>
      <w:r>
        <w:separator/>
      </w:r>
    </w:p>
  </w:endnote>
  <w:endnote w:type="continuationSeparator" w:id="0">
    <w:p w14:paraId="50AB6A02" w14:textId="77777777" w:rsidR="009839CC" w:rsidRDefault="009839CC" w:rsidP="000B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A56C" w14:textId="77777777" w:rsidR="000B0EFB" w:rsidRDefault="000B0EFB" w:rsidP="000B0EFB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" w:hAnsi="Lato" w:cs="Lato"/>
        <w:b/>
        <w:bCs/>
        <w:noProof/>
        <w:spacing w:val="3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368D24" wp14:editId="2AD184BB">
              <wp:simplePos x="0" y="0"/>
              <wp:positionH relativeFrom="column">
                <wp:posOffset>-635</wp:posOffset>
              </wp:positionH>
              <wp:positionV relativeFrom="paragraph">
                <wp:posOffset>0</wp:posOffset>
              </wp:positionV>
              <wp:extent cx="6480000" cy="0"/>
              <wp:effectExtent l="0" t="0" r="10160" b="1270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BC39B9" id="Connettore 1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0" to="51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UI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" strokecolor="black [3213]"/>
          </w:pict>
        </mc:Fallback>
      </mc:AlternateContent>
    </w:r>
  </w:p>
  <w:p w14:paraId="44B40CA8" w14:textId="77777777" w:rsidR="000B0EFB" w:rsidRDefault="000B0EFB" w:rsidP="000B0EFB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" w:hAnsi="Lato" w:cs="Lato"/>
        <w:b/>
        <w:bCs/>
        <w:noProof/>
        <w:spacing w:val="3"/>
        <w:sz w:val="14"/>
        <w:szCs w:val="14"/>
        <w:lang w:eastAsia="it-IT"/>
      </w:rPr>
      <w:drawing>
        <wp:anchor distT="0" distB="0" distL="0" distR="0" simplePos="0" relativeHeight="251661312" behindDoc="0" locked="0" layoutInCell="1" allowOverlap="1" wp14:anchorId="42DDCDEE" wp14:editId="5231EEB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1600" cy="324000"/>
          <wp:effectExtent l="0" t="0" r="0" b="6350"/>
          <wp:wrapSquare wrapText="bothSides"/>
          <wp:docPr id="184" name="Immagine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N_Fie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565C93" w14:textId="77777777" w:rsidR="000B0EFB" w:rsidRDefault="000B0EFB" w:rsidP="000B0EFB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</w:p>
  <w:p w14:paraId="6E2A618B" w14:textId="77777777" w:rsidR="000B0EFB" w:rsidRDefault="000B0EFB" w:rsidP="000B0EFB">
    <w:pPr>
      <w:pStyle w:val="Paragrafobase"/>
      <w:spacing w:line="360" w:lineRule="auto"/>
      <w:jc w:val="right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 Light" w:hAnsi="Lato Light" w:cs="Lato Light"/>
        <w:noProof/>
        <w:spacing w:val="3"/>
        <w:sz w:val="14"/>
        <w:szCs w:val="14"/>
        <w:lang w:eastAsia="it-IT"/>
      </w:rPr>
      <w:drawing>
        <wp:anchor distT="0" distB="0" distL="114300" distR="114300" simplePos="0" relativeHeight="251662336" behindDoc="0" locked="0" layoutInCell="1" allowOverlap="1" wp14:anchorId="609EBDDD" wp14:editId="44E69EA7">
          <wp:simplePos x="0" y="0"/>
          <wp:positionH relativeFrom="column">
            <wp:posOffset>5012096</wp:posOffset>
          </wp:positionH>
          <wp:positionV relativeFrom="paragraph">
            <wp:posOffset>160020</wp:posOffset>
          </wp:positionV>
          <wp:extent cx="1472400" cy="432000"/>
          <wp:effectExtent l="0" t="0" r="1270" b="0"/>
          <wp:wrapSquare wrapText="bothSides"/>
          <wp:docPr id="185" name="Immagine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omell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 w:cs="Lato"/>
        <w:b/>
        <w:bCs/>
        <w:sz w:val="14"/>
        <w:szCs w:val="14"/>
      </w:rPr>
      <w:t>Convegni e comunicazione a cura di:</w:t>
    </w:r>
  </w:p>
  <w:p w14:paraId="6AED1225" w14:textId="77777777" w:rsidR="000B0EFB" w:rsidRDefault="000B0EFB" w:rsidP="000B0EFB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</w:rPr>
    </w:pPr>
    <w:r>
      <w:rPr>
        <w:rFonts w:ascii="Lato" w:hAnsi="Lato" w:cs="Lato"/>
        <w:b/>
        <w:bCs/>
        <w:spacing w:val="3"/>
        <w:sz w:val="14"/>
        <w:szCs w:val="14"/>
      </w:rPr>
      <w:t>Pordenone Fiere S.p.a.</w:t>
    </w:r>
    <w:r>
      <w:rPr>
        <w:rFonts w:ascii="Lato Light" w:hAnsi="Lato Light" w:cs="Lato Light"/>
        <w:spacing w:val="3"/>
        <w:sz w:val="14"/>
        <w:szCs w:val="14"/>
      </w:rPr>
      <w:t xml:space="preserve"> - Viale Treviso 1 - 33170 Pordenone – </w:t>
    </w:r>
    <w:proofErr w:type="spellStart"/>
    <w:r>
      <w:rPr>
        <w:rFonts w:ascii="Lato Light" w:hAnsi="Lato Light" w:cs="Lato Light"/>
        <w:spacing w:val="3"/>
        <w:sz w:val="14"/>
        <w:szCs w:val="14"/>
      </w:rPr>
      <w:t>Italy</w:t>
    </w:r>
    <w:proofErr w:type="spellEnd"/>
  </w:p>
  <w:p w14:paraId="23DE1100" w14:textId="77777777" w:rsidR="000B0EFB" w:rsidRPr="00970DF0" w:rsidRDefault="000B0EFB" w:rsidP="000B0EFB">
    <w:pPr>
      <w:pStyle w:val="Paragrafobase"/>
      <w:spacing w:line="276" w:lineRule="auto"/>
      <w:rPr>
        <w:rFonts w:ascii="Lato" w:hAnsi="Lato" w:cs="Lato"/>
        <w:b/>
        <w:bCs/>
        <w:sz w:val="14"/>
        <w:szCs w:val="14"/>
        <w:lang w:val="en-GB"/>
      </w:rPr>
    </w:pPr>
    <w:r w:rsidRPr="00970DF0">
      <w:rPr>
        <w:rFonts w:ascii="Lato Light" w:hAnsi="Lato Light" w:cs="Lato Light"/>
        <w:spacing w:val="3"/>
        <w:sz w:val="14"/>
        <w:szCs w:val="14"/>
        <w:lang w:val="en-GB"/>
      </w:rPr>
      <w:t>Tel. +39 0434 232111 - Fax +39 0434 570415</w:t>
    </w:r>
    <w:r w:rsidRPr="00970DF0">
      <w:rPr>
        <w:rFonts w:ascii="Lato Light" w:hAnsi="Lato Light" w:cs="Lato Light"/>
        <w:spacing w:val="3"/>
        <w:sz w:val="14"/>
        <w:szCs w:val="14"/>
        <w:lang w:val="en-GB"/>
      </w:rPr>
      <w:tab/>
    </w:r>
    <w:r w:rsidRPr="00970DF0">
      <w:rPr>
        <w:rFonts w:ascii="Lato Light" w:hAnsi="Lato Light" w:cs="Lato Light"/>
        <w:spacing w:val="3"/>
        <w:sz w:val="14"/>
        <w:szCs w:val="14"/>
        <w:lang w:val="en-GB"/>
      </w:rPr>
      <w:tab/>
    </w:r>
  </w:p>
  <w:p w14:paraId="193EF4B6" w14:textId="77777777" w:rsidR="000B0EFB" w:rsidRPr="00970DF0" w:rsidRDefault="000B0EFB" w:rsidP="000B0EFB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  <w:lang w:val="en-GB"/>
      </w:rPr>
    </w:pPr>
    <w:r w:rsidRPr="00970DF0">
      <w:rPr>
        <w:rFonts w:ascii="Lato Light" w:hAnsi="Lato Light" w:cs="Lato Light"/>
        <w:spacing w:val="3"/>
        <w:sz w:val="14"/>
        <w:szCs w:val="14"/>
        <w:lang w:val="en-GB"/>
      </w:rPr>
      <w:t xml:space="preserve">pec: </w:t>
    </w:r>
    <w:r w:rsidRPr="00970DF0">
      <w:rPr>
        <w:rStyle w:val="CollegamentoIpertextFiera"/>
        <w:lang w:val="en-GB"/>
      </w:rPr>
      <w:t>amministrazione@pec.fierapordenone.it</w:t>
    </w:r>
    <w:r w:rsidRPr="00970DF0">
      <w:rPr>
        <w:rFonts w:ascii="Lato Light" w:hAnsi="Lato Light" w:cs="Lato Light"/>
        <w:spacing w:val="3"/>
        <w:sz w:val="14"/>
        <w:szCs w:val="14"/>
        <w:lang w:val="en-GB"/>
      </w:rPr>
      <w:t xml:space="preserve">  </w:t>
    </w:r>
    <w:hyperlink r:id="rId3" w:history="1">
      <w:r w:rsidRPr="00970DF0">
        <w:rPr>
          <w:rStyle w:val="CollegamentoIpertextFiera"/>
          <w:lang w:val="en-GB"/>
        </w:rPr>
        <w:t>www.fierapordenone.it</w:t>
      </w:r>
    </w:hyperlink>
  </w:p>
  <w:p w14:paraId="1F3E9714" w14:textId="77777777" w:rsidR="000B0EFB" w:rsidRPr="00970DF0" w:rsidRDefault="000B0EFB" w:rsidP="000B0EFB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  <w:lang w:val="en-GB"/>
      </w:rPr>
    </w:pPr>
    <w:r w:rsidRPr="00970DF0">
      <w:rPr>
        <w:rFonts w:ascii="Lato Light" w:hAnsi="Lato Light" w:cs="Lato Light"/>
        <w:spacing w:val="3"/>
        <w:sz w:val="14"/>
        <w:szCs w:val="14"/>
        <w:lang w:val="en-GB"/>
      </w:rPr>
      <w:t>P.IVA: 00076940931</w:t>
    </w:r>
  </w:p>
  <w:p w14:paraId="26D1367C" w14:textId="77777777" w:rsidR="000B0EFB" w:rsidRDefault="000B0E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A19C9" w14:textId="77777777" w:rsidR="009839CC" w:rsidRDefault="009839CC" w:rsidP="000B0EFB">
      <w:pPr>
        <w:spacing w:after="0" w:line="240" w:lineRule="auto"/>
      </w:pPr>
      <w:r>
        <w:separator/>
      </w:r>
    </w:p>
  </w:footnote>
  <w:footnote w:type="continuationSeparator" w:id="0">
    <w:p w14:paraId="29B6C72E" w14:textId="77777777" w:rsidR="009839CC" w:rsidRDefault="009839CC" w:rsidP="000B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581E" w14:textId="3DC3BC49" w:rsidR="000B0EFB" w:rsidRDefault="000B0EFB" w:rsidP="000B0EFB">
    <w:pPr>
      <w:jc w:val="right"/>
      <w:rPr>
        <w:rFonts w:ascii="Lato" w:hAnsi="Lato" w:cs="Lato"/>
        <w:b/>
        <w:bCs/>
        <w:color w:val="3C3C3B"/>
        <w:sz w:val="30"/>
        <w:szCs w:val="30"/>
      </w:rPr>
    </w:pPr>
    <w:r w:rsidRPr="00970DF0">
      <w:rPr>
        <w:rFonts w:ascii="Lato" w:hAnsi="Lato"/>
        <w:noProof/>
        <w:sz w:val="30"/>
        <w:szCs w:val="30"/>
        <w:lang w:eastAsia="it-IT"/>
      </w:rPr>
      <w:drawing>
        <wp:anchor distT="0" distB="0" distL="114300" distR="114300" simplePos="0" relativeHeight="251659264" behindDoc="0" locked="0" layoutInCell="1" allowOverlap="1" wp14:anchorId="57604711" wp14:editId="3E2E3129">
          <wp:simplePos x="0" y="0"/>
          <wp:positionH relativeFrom="margin">
            <wp:posOffset>-2087</wp:posOffset>
          </wp:positionH>
          <wp:positionV relativeFrom="paragraph">
            <wp:posOffset>-220980</wp:posOffset>
          </wp:positionV>
          <wp:extent cx="2394495" cy="914266"/>
          <wp:effectExtent l="0" t="0" r="6350" b="635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524"/>
                  <a:stretch/>
                </pic:blipFill>
                <pic:spPr bwMode="auto">
                  <a:xfrm>
                    <a:off x="0" y="0"/>
                    <a:ext cx="2394495" cy="9142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71B7E">
      <w:rPr>
        <w:rFonts w:ascii="Lato" w:hAnsi="Lato" w:cs="Lato"/>
        <w:b/>
        <w:bCs/>
        <w:color w:val="3C3C3B"/>
        <w:sz w:val="30"/>
        <w:szCs w:val="30"/>
      </w:rPr>
      <w:t>15</w:t>
    </w:r>
    <w:r w:rsidRPr="00970DF0">
      <w:rPr>
        <w:rFonts w:ascii="Lato" w:hAnsi="Lato" w:cs="Lato"/>
        <w:b/>
        <w:bCs/>
        <w:color w:val="3C3C3B"/>
        <w:sz w:val="30"/>
        <w:szCs w:val="30"/>
      </w:rPr>
      <w:t xml:space="preserve"> – </w:t>
    </w:r>
    <w:r w:rsidR="00071B7E">
      <w:rPr>
        <w:rFonts w:ascii="Lato" w:hAnsi="Lato" w:cs="Lato"/>
        <w:b/>
        <w:bCs/>
        <w:color w:val="3C3C3B"/>
        <w:sz w:val="30"/>
        <w:szCs w:val="30"/>
      </w:rPr>
      <w:t>16</w:t>
    </w:r>
    <w:r w:rsidRPr="00970DF0">
      <w:rPr>
        <w:rFonts w:ascii="Lato" w:hAnsi="Lato" w:cs="Lato"/>
        <w:b/>
        <w:bCs/>
        <w:color w:val="3C3C3B"/>
        <w:sz w:val="30"/>
        <w:szCs w:val="30"/>
      </w:rPr>
      <w:t xml:space="preserve"> </w:t>
    </w:r>
    <w:r w:rsidR="00071B7E">
      <w:rPr>
        <w:rFonts w:ascii="Lato" w:hAnsi="Lato" w:cs="Lato"/>
        <w:b/>
        <w:bCs/>
        <w:color w:val="3C3C3B"/>
        <w:sz w:val="30"/>
        <w:szCs w:val="30"/>
      </w:rPr>
      <w:t>FEBBRAIO</w:t>
    </w:r>
    <w:r w:rsidRPr="00970DF0">
      <w:rPr>
        <w:rFonts w:ascii="Lato" w:hAnsi="Lato" w:cs="Lato"/>
        <w:b/>
        <w:bCs/>
        <w:color w:val="3C3C3B"/>
        <w:sz w:val="30"/>
        <w:szCs w:val="30"/>
      </w:rPr>
      <w:t xml:space="preserve"> 202</w:t>
    </w:r>
    <w:r>
      <w:rPr>
        <w:rFonts w:ascii="Lato" w:hAnsi="Lato" w:cs="Lato"/>
        <w:b/>
        <w:bCs/>
        <w:color w:val="3C3C3B"/>
        <w:sz w:val="30"/>
        <w:szCs w:val="30"/>
      </w:rPr>
      <w:t>3</w:t>
    </w:r>
  </w:p>
  <w:p w14:paraId="00BC6AF7" w14:textId="7DE32926" w:rsidR="000B0EFB" w:rsidRPr="00746C25" w:rsidRDefault="00000000" w:rsidP="000B0EFB">
    <w:pPr>
      <w:jc w:val="right"/>
      <w:rPr>
        <w:rFonts w:cs="Lato"/>
        <w:b/>
        <w:bCs/>
        <w:color w:val="6A9A3D"/>
        <w:spacing w:val="2"/>
      </w:rPr>
    </w:pPr>
    <w:hyperlink w:history="1"/>
    <w:hyperlink r:id="rId2" w:history="1">
      <w:r w:rsidR="000B0EFB" w:rsidRPr="00957CDE">
        <w:rPr>
          <w:rStyle w:val="CollegamentoipertextNF"/>
        </w:rPr>
        <w:t>www.novelfarmexpo.it</w:t>
      </w:r>
    </w:hyperlink>
  </w:p>
  <w:p w14:paraId="5331AF79" w14:textId="77777777" w:rsidR="000B0EFB" w:rsidRDefault="000B0EF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FDC"/>
    <w:rsid w:val="00071B7E"/>
    <w:rsid w:val="000A7C97"/>
    <w:rsid w:val="000B0EFB"/>
    <w:rsid w:val="0013017B"/>
    <w:rsid w:val="001C6310"/>
    <w:rsid w:val="00203DF6"/>
    <w:rsid w:val="00260670"/>
    <w:rsid w:val="00271948"/>
    <w:rsid w:val="002B2068"/>
    <w:rsid w:val="00443FB4"/>
    <w:rsid w:val="004E44A7"/>
    <w:rsid w:val="00587EC8"/>
    <w:rsid w:val="005F1621"/>
    <w:rsid w:val="00637691"/>
    <w:rsid w:val="00665447"/>
    <w:rsid w:val="006A3064"/>
    <w:rsid w:val="006D657E"/>
    <w:rsid w:val="0074190B"/>
    <w:rsid w:val="00784A21"/>
    <w:rsid w:val="007B6C18"/>
    <w:rsid w:val="007F2C11"/>
    <w:rsid w:val="0083564C"/>
    <w:rsid w:val="00843478"/>
    <w:rsid w:val="00972BC1"/>
    <w:rsid w:val="009839CC"/>
    <w:rsid w:val="00A86E14"/>
    <w:rsid w:val="00A87FDC"/>
    <w:rsid w:val="00A97876"/>
    <w:rsid w:val="00AE498D"/>
    <w:rsid w:val="00B01296"/>
    <w:rsid w:val="00B03CA8"/>
    <w:rsid w:val="00B756B2"/>
    <w:rsid w:val="00BF61C2"/>
    <w:rsid w:val="00C31861"/>
    <w:rsid w:val="00C5571E"/>
    <w:rsid w:val="00D121DF"/>
    <w:rsid w:val="00D43E14"/>
    <w:rsid w:val="00DC650A"/>
    <w:rsid w:val="00DD647C"/>
    <w:rsid w:val="00E91223"/>
    <w:rsid w:val="00ED3C45"/>
    <w:rsid w:val="00F03C97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AF3C"/>
  <w15:docId w15:val="{9F5AC2EB-AE24-4779-AE53-DCE694BE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3564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B0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0EFB"/>
  </w:style>
  <w:style w:type="paragraph" w:styleId="Pidipagina">
    <w:name w:val="footer"/>
    <w:basedOn w:val="Normale"/>
    <w:link w:val="PidipaginaCarattere"/>
    <w:uiPriority w:val="99"/>
    <w:unhideWhenUsed/>
    <w:rsid w:val="000B0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EFB"/>
  </w:style>
  <w:style w:type="character" w:customStyle="1" w:styleId="CollegamentoipertextAF">
    <w:name w:val="Collegamento ipertext AF"/>
    <w:basedOn w:val="Carpredefinitoparagrafo"/>
    <w:uiPriority w:val="1"/>
    <w:qFormat/>
    <w:rsid w:val="000B0EFB"/>
    <w:rPr>
      <w:rFonts w:ascii="Lato" w:hAnsi="Lato" w:cs="Lato"/>
      <w:b/>
      <w:bCs/>
      <w:color w:val="3885B7"/>
      <w:spacing w:val="5"/>
      <w:sz w:val="19"/>
      <w:szCs w:val="20"/>
      <w:u w:val="none"/>
    </w:rPr>
  </w:style>
  <w:style w:type="character" w:customStyle="1" w:styleId="CollegamentoipertextNF">
    <w:name w:val="Collegamento ipertext NF"/>
    <w:basedOn w:val="CollegamentoipertextAF"/>
    <w:uiPriority w:val="1"/>
    <w:qFormat/>
    <w:rsid w:val="000B0EFB"/>
    <w:rPr>
      <w:rFonts w:ascii="Lato" w:hAnsi="Lato" w:cs="Lato"/>
      <w:b/>
      <w:bCs/>
      <w:color w:val="6A9B3E"/>
      <w:spacing w:val="5"/>
      <w:sz w:val="19"/>
      <w:szCs w:val="20"/>
      <w:u w:val="none"/>
    </w:rPr>
  </w:style>
  <w:style w:type="paragraph" w:customStyle="1" w:styleId="Paragrafobase">
    <w:name w:val="[Paragrafo base]"/>
    <w:basedOn w:val="Normale"/>
    <w:uiPriority w:val="99"/>
    <w:rsid w:val="000B0E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CollegamentoIpertextFiera">
    <w:name w:val="Collegamento Ipertext Fiera"/>
    <w:basedOn w:val="Carpredefinitoparagrafo"/>
    <w:uiPriority w:val="1"/>
    <w:qFormat/>
    <w:rsid w:val="000B0EFB"/>
    <w:rPr>
      <w:rFonts w:ascii="Lato Light" w:hAnsi="Lato Light" w:cs="Lato Light"/>
      <w:spacing w:val="3"/>
      <w:sz w:val="14"/>
      <w:szCs w:val="14"/>
      <w:u w:val="none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3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ora@studiocomelli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co@studiocomelli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velfarmexpo.i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erapordenone.i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elfarmexp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mogettabianca@gmail.com</cp:lastModifiedBy>
  <cp:revision>5</cp:revision>
  <dcterms:created xsi:type="dcterms:W3CDTF">2022-12-19T10:54:00Z</dcterms:created>
  <dcterms:modified xsi:type="dcterms:W3CDTF">2022-12-20T10:05:00Z</dcterms:modified>
</cp:coreProperties>
</file>