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D5DA2" w14:textId="23BB6FE1" w:rsidR="00AB1AB5" w:rsidRDefault="00AB1AB5" w:rsidP="00AB1AB5">
      <w:pPr>
        <w:jc w:val="center"/>
        <w:rPr>
          <w:rStyle w:val="Nessuno"/>
          <w:rFonts w:ascii="Arial" w:hAnsi="Arial"/>
          <w:b/>
          <w:bCs/>
          <w:sz w:val="36"/>
          <w:szCs w:val="36"/>
        </w:rPr>
      </w:pPr>
      <w:r>
        <w:rPr>
          <w:rStyle w:val="Nessuno"/>
          <w:rFonts w:ascii="Arial" w:hAnsi="Arial"/>
          <w:b/>
          <w:bCs/>
          <w:sz w:val="36"/>
          <w:szCs w:val="36"/>
        </w:rPr>
        <w:t xml:space="preserve">NovelFarm </w:t>
      </w:r>
      <w:r w:rsidR="00B35152">
        <w:rPr>
          <w:rStyle w:val="Nessuno"/>
          <w:rFonts w:ascii="Arial" w:hAnsi="Arial"/>
          <w:b/>
          <w:bCs/>
          <w:sz w:val="36"/>
          <w:szCs w:val="36"/>
        </w:rPr>
        <w:t xml:space="preserve">2024: per la </w:t>
      </w:r>
      <w:r w:rsidR="00E90A9D">
        <w:rPr>
          <w:rStyle w:val="Nessuno"/>
          <w:rFonts w:ascii="Arial" w:hAnsi="Arial"/>
          <w:b/>
          <w:bCs/>
          <w:sz w:val="36"/>
          <w:szCs w:val="36"/>
        </w:rPr>
        <w:t>I</w:t>
      </w:r>
      <w:r w:rsidR="00B35152">
        <w:rPr>
          <w:rStyle w:val="Nessuno"/>
          <w:rFonts w:ascii="Arial" w:hAnsi="Arial"/>
          <w:b/>
          <w:bCs/>
          <w:sz w:val="36"/>
          <w:szCs w:val="36"/>
        </w:rPr>
        <w:t>V gamma il vertical farming è la risposta ai cambiamenti climatici</w:t>
      </w:r>
    </w:p>
    <w:p w14:paraId="1A77E666" w14:textId="77777777" w:rsidR="00AB1AB5" w:rsidRDefault="00AB1AB5" w:rsidP="00AB1AB5">
      <w:pPr>
        <w:jc w:val="center"/>
        <w:rPr>
          <w:rStyle w:val="Nessuno"/>
          <w:rFonts w:ascii="Arial" w:hAnsi="Arial"/>
          <w:sz w:val="28"/>
          <w:szCs w:val="28"/>
        </w:rPr>
      </w:pPr>
    </w:p>
    <w:p w14:paraId="78B99863" w14:textId="591BECF7" w:rsidR="00F41DE0" w:rsidRPr="00D8330C" w:rsidRDefault="00AB1AB5">
      <w:pPr>
        <w:jc w:val="center"/>
        <w:rPr>
          <w:rStyle w:val="Nessuno"/>
          <w:rFonts w:ascii="Arial" w:eastAsia="Arial" w:hAnsi="Arial" w:cs="Arial"/>
          <w:i/>
          <w:iCs/>
          <w:sz w:val="28"/>
          <w:szCs w:val="28"/>
        </w:rPr>
      </w:pPr>
      <w:r w:rsidRPr="00D8330C">
        <w:rPr>
          <w:rStyle w:val="Nessuno"/>
          <w:rFonts w:ascii="Arial" w:hAnsi="Arial"/>
          <w:i/>
          <w:iCs/>
          <w:sz w:val="28"/>
          <w:szCs w:val="28"/>
        </w:rPr>
        <w:t>Dalla tavola rotonda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>,</w:t>
      </w:r>
      <w:r w:rsidRPr="00D8330C">
        <w:rPr>
          <w:rStyle w:val="Nessuno"/>
          <w:rFonts w:ascii="Arial" w:hAnsi="Arial"/>
          <w:i/>
          <w:iCs/>
          <w:sz w:val="28"/>
          <w:szCs w:val="28"/>
        </w:rPr>
        <w:t xml:space="preserve"> organizzata con FreshCut News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>,</w:t>
      </w:r>
      <w:r w:rsidRPr="00D8330C">
        <w:rPr>
          <w:rStyle w:val="Nessuno"/>
          <w:rFonts w:ascii="Arial" w:hAnsi="Arial"/>
          <w:i/>
          <w:iCs/>
          <w:sz w:val="28"/>
          <w:szCs w:val="28"/>
        </w:rPr>
        <w:t xml:space="preserve"> emerge l’importanza strategica delle colture in ambiente controllato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 xml:space="preserve">. Il vertical farming è il prodotto ideale per la GDO, </w:t>
      </w:r>
      <w:r w:rsidR="00D8330C" w:rsidRPr="00D8330C">
        <w:rPr>
          <w:rStyle w:val="Nessuno"/>
          <w:rFonts w:ascii="Arial" w:hAnsi="Arial"/>
          <w:i/>
          <w:iCs/>
          <w:sz w:val="28"/>
          <w:szCs w:val="28"/>
        </w:rPr>
        <w:t>per qualità</w:t>
      </w:r>
      <w:r w:rsidRPr="00D8330C">
        <w:rPr>
          <w:rStyle w:val="Nessuno"/>
          <w:rFonts w:ascii="Arial" w:hAnsi="Arial"/>
          <w:i/>
          <w:iCs/>
          <w:sz w:val="28"/>
          <w:szCs w:val="28"/>
        </w:rPr>
        <w:t xml:space="preserve">, 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>shelf</w:t>
      </w:r>
      <w:r w:rsidR="00D8330C" w:rsidRPr="00D8330C">
        <w:rPr>
          <w:rStyle w:val="Nessuno"/>
          <w:rFonts w:ascii="Arial" w:hAnsi="Arial"/>
          <w:i/>
          <w:iCs/>
          <w:sz w:val="28"/>
          <w:szCs w:val="28"/>
        </w:rPr>
        <w:t xml:space="preserve"> 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 xml:space="preserve">life </w:t>
      </w:r>
      <w:r w:rsidRPr="00D8330C">
        <w:rPr>
          <w:rStyle w:val="Nessuno"/>
          <w:rFonts w:ascii="Arial" w:hAnsi="Arial"/>
          <w:i/>
          <w:iCs/>
          <w:sz w:val="28"/>
          <w:szCs w:val="28"/>
        </w:rPr>
        <w:t xml:space="preserve">e continuità </w:t>
      </w:r>
      <w:r w:rsidR="00CF33B4" w:rsidRPr="00D8330C">
        <w:rPr>
          <w:rStyle w:val="Nessuno"/>
          <w:rFonts w:ascii="Arial" w:hAnsi="Arial"/>
          <w:i/>
          <w:iCs/>
          <w:sz w:val="28"/>
          <w:szCs w:val="28"/>
        </w:rPr>
        <w:t xml:space="preserve">nella </w:t>
      </w:r>
      <w:r w:rsidRPr="00D8330C">
        <w:rPr>
          <w:rStyle w:val="Nessuno"/>
          <w:rFonts w:ascii="Arial" w:hAnsi="Arial"/>
          <w:i/>
          <w:iCs/>
          <w:sz w:val="28"/>
          <w:szCs w:val="28"/>
        </w:rPr>
        <w:t xml:space="preserve">fornitura. </w:t>
      </w:r>
    </w:p>
    <w:p w14:paraId="03180508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  <w:sz w:val="28"/>
          <w:szCs w:val="28"/>
        </w:rPr>
      </w:pPr>
    </w:p>
    <w:p w14:paraId="4B85A925" w14:textId="77777777" w:rsidR="00F41DE0" w:rsidRPr="00612F48" w:rsidRDefault="00F41DE0">
      <w:pPr>
        <w:jc w:val="center"/>
        <w:rPr>
          <w:rStyle w:val="Nessuno"/>
          <w:rFonts w:ascii="Arial" w:eastAsia="Arial" w:hAnsi="Arial" w:cs="Arial"/>
        </w:rPr>
      </w:pPr>
    </w:p>
    <w:p w14:paraId="4AE119E0" w14:textId="27778FF4" w:rsidR="009A6AAF" w:rsidRDefault="00AB1AB5" w:rsidP="00BC61CA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b/>
          <w:bCs/>
          <w:i/>
          <w:iCs/>
        </w:rPr>
        <w:t>Pordenone, 2</w:t>
      </w:r>
      <w:r w:rsidR="001D7EF5">
        <w:rPr>
          <w:rStyle w:val="Nessuno"/>
          <w:rFonts w:ascii="Arial" w:hAnsi="Arial"/>
          <w:b/>
          <w:bCs/>
          <w:i/>
          <w:iCs/>
        </w:rPr>
        <w:t>5</w:t>
      </w:r>
      <w:r w:rsidR="00A26056">
        <w:rPr>
          <w:rStyle w:val="Nessuno"/>
          <w:rFonts w:ascii="Arial" w:hAnsi="Arial"/>
          <w:b/>
          <w:bCs/>
          <w:i/>
          <w:iCs/>
        </w:rPr>
        <w:t xml:space="preserve"> marzo</w:t>
      </w:r>
      <w:r w:rsidR="00A06FCF" w:rsidRPr="00612F48">
        <w:rPr>
          <w:rStyle w:val="Nessuno"/>
          <w:rFonts w:ascii="Arial" w:hAnsi="Arial"/>
          <w:i/>
          <w:iCs/>
        </w:rPr>
        <w:t xml:space="preserve"> </w:t>
      </w:r>
      <w:r w:rsidR="00A26056" w:rsidRPr="006B1A07">
        <w:rPr>
          <w:rStyle w:val="Nessuno"/>
          <w:rFonts w:ascii="Arial" w:hAnsi="Arial"/>
          <w:iCs/>
        </w:rPr>
        <w:t>–</w:t>
      </w:r>
      <w:r w:rsidR="00D8330C">
        <w:rPr>
          <w:rStyle w:val="Nessuno"/>
          <w:rFonts w:ascii="Arial" w:hAnsi="Arial"/>
          <w:iCs/>
        </w:rPr>
        <w:t xml:space="preserve"> </w:t>
      </w:r>
      <w:r w:rsidRPr="00D8330C">
        <w:rPr>
          <w:rStyle w:val="Nessuno"/>
          <w:rFonts w:ascii="Arial" w:hAnsi="Arial"/>
          <w:b/>
          <w:bCs/>
          <w:iCs/>
        </w:rPr>
        <w:t>NovelFarm,</w:t>
      </w:r>
      <w:r w:rsidRPr="006B1A07">
        <w:rPr>
          <w:rStyle w:val="Nessuno"/>
          <w:rFonts w:ascii="Arial" w:hAnsi="Arial"/>
          <w:iCs/>
        </w:rPr>
        <w:t xml:space="preserve"> </w:t>
      </w:r>
      <w:r w:rsidR="00B35152">
        <w:rPr>
          <w:rStyle w:val="Nessuno"/>
          <w:rFonts w:ascii="Arial" w:hAnsi="Arial"/>
          <w:iCs/>
        </w:rPr>
        <w:t>mostra convegno che si è tenuta il 20 e 21 marzo</w:t>
      </w:r>
      <w:r w:rsidRPr="006B1A07">
        <w:rPr>
          <w:rStyle w:val="Nessuno"/>
          <w:rFonts w:ascii="Arial" w:hAnsi="Arial"/>
          <w:iCs/>
        </w:rPr>
        <w:t xml:space="preserve"> a </w:t>
      </w:r>
      <w:r w:rsidR="00B35152">
        <w:rPr>
          <w:rStyle w:val="Nessuno"/>
          <w:rFonts w:ascii="Arial" w:hAnsi="Arial"/>
          <w:iCs/>
        </w:rPr>
        <w:t>Pordenone Fiere</w:t>
      </w:r>
      <w:r w:rsidRPr="006B1A07">
        <w:rPr>
          <w:rStyle w:val="Nessuno"/>
          <w:rFonts w:ascii="Arial" w:hAnsi="Arial"/>
          <w:iCs/>
        </w:rPr>
        <w:t xml:space="preserve">, </w:t>
      </w:r>
      <w:r w:rsidR="00B35152">
        <w:rPr>
          <w:rStyle w:val="Nessuno"/>
          <w:rFonts w:ascii="Arial" w:hAnsi="Arial"/>
          <w:iCs/>
        </w:rPr>
        <w:t xml:space="preserve">si è conclusa con un </w:t>
      </w:r>
      <w:r w:rsidR="006B1A07">
        <w:rPr>
          <w:rStyle w:val="Nessuno"/>
          <w:rFonts w:ascii="Arial" w:hAnsi="Arial"/>
          <w:iCs/>
        </w:rPr>
        <w:t>confronto tra produttori e distributori</w:t>
      </w:r>
      <w:r w:rsidR="00D8330C">
        <w:rPr>
          <w:rStyle w:val="Nessuno"/>
          <w:rFonts w:ascii="Arial" w:hAnsi="Arial"/>
          <w:iCs/>
        </w:rPr>
        <w:t xml:space="preserve"> </w:t>
      </w:r>
      <w:r w:rsidR="00B35152">
        <w:rPr>
          <w:rStyle w:val="Nessuno"/>
          <w:rFonts w:ascii="Arial" w:hAnsi="Arial"/>
          <w:iCs/>
        </w:rPr>
        <w:t>d</w:t>
      </w:r>
      <w:r w:rsidR="00D8330C">
        <w:rPr>
          <w:rStyle w:val="Nessuno"/>
          <w:rFonts w:ascii="Arial" w:hAnsi="Arial"/>
          <w:iCs/>
        </w:rPr>
        <w:t>ella</w:t>
      </w:r>
      <w:r w:rsidR="00B35152">
        <w:rPr>
          <w:rStyle w:val="Nessuno"/>
          <w:rFonts w:ascii="Arial" w:hAnsi="Arial"/>
          <w:iCs/>
        </w:rPr>
        <w:t xml:space="preserve"> IV gamma</w:t>
      </w:r>
      <w:r w:rsidR="006B1A07">
        <w:rPr>
          <w:rStyle w:val="Nessuno"/>
          <w:rFonts w:ascii="Arial" w:hAnsi="Arial"/>
          <w:iCs/>
        </w:rPr>
        <w:t xml:space="preserve">. Il segmento, secondo i dati ISMEA, </w:t>
      </w:r>
      <w:r w:rsidR="0013411C">
        <w:rPr>
          <w:rStyle w:val="Nessuno"/>
          <w:rFonts w:ascii="Arial" w:hAnsi="Arial"/>
          <w:iCs/>
        </w:rPr>
        <w:t xml:space="preserve">nel 2023 </w:t>
      </w:r>
      <w:r w:rsidR="005350FC">
        <w:rPr>
          <w:rStyle w:val="Nessuno"/>
          <w:rFonts w:ascii="Arial" w:hAnsi="Arial"/>
          <w:iCs/>
        </w:rPr>
        <w:t xml:space="preserve">ha subito una perdita di </w:t>
      </w:r>
      <w:r w:rsidR="005350FC" w:rsidRPr="00D8330C">
        <w:rPr>
          <w:rStyle w:val="Nessuno"/>
          <w:rFonts w:ascii="Arial" w:hAnsi="Arial"/>
          <w:b/>
          <w:bCs/>
          <w:iCs/>
        </w:rPr>
        <w:t>4 milioni di kg</w:t>
      </w:r>
      <w:r w:rsidR="005350FC">
        <w:rPr>
          <w:rStyle w:val="Nessuno"/>
          <w:rFonts w:ascii="Arial" w:hAnsi="Arial"/>
          <w:iCs/>
        </w:rPr>
        <w:t xml:space="preserve"> rispetto al 2022, con una spesa però aumentata dello </w:t>
      </w:r>
      <w:r w:rsidR="005350FC" w:rsidRPr="00D8330C">
        <w:rPr>
          <w:rStyle w:val="Nessuno"/>
          <w:rFonts w:ascii="Arial" w:hAnsi="Arial"/>
          <w:b/>
          <w:bCs/>
          <w:iCs/>
        </w:rPr>
        <w:t>0,2 %</w:t>
      </w:r>
      <w:r w:rsidR="005350FC" w:rsidRPr="00D8330C">
        <w:rPr>
          <w:rStyle w:val="Nessuno"/>
          <w:rFonts w:ascii="Arial" w:hAnsi="Arial"/>
          <w:iCs/>
        </w:rPr>
        <w:t>.</w:t>
      </w:r>
      <w:r w:rsidR="005350FC">
        <w:rPr>
          <w:rStyle w:val="Nessuno"/>
          <w:rFonts w:ascii="Arial" w:hAnsi="Arial"/>
          <w:iCs/>
        </w:rPr>
        <w:t xml:space="preserve"> </w:t>
      </w:r>
      <w:r w:rsidR="00BC61CA">
        <w:rPr>
          <w:rStyle w:val="Nessuno"/>
          <w:rFonts w:ascii="Arial" w:hAnsi="Arial"/>
          <w:iCs/>
        </w:rPr>
        <w:t>Dato int</w:t>
      </w:r>
      <w:r w:rsidR="005350FC">
        <w:rPr>
          <w:rStyle w:val="Nessuno"/>
          <w:rFonts w:ascii="Arial" w:hAnsi="Arial"/>
          <w:iCs/>
        </w:rPr>
        <w:t>e</w:t>
      </w:r>
      <w:r w:rsidR="00BC61CA">
        <w:rPr>
          <w:rStyle w:val="Nessuno"/>
          <w:rFonts w:ascii="Arial" w:hAnsi="Arial"/>
          <w:iCs/>
        </w:rPr>
        <w:t xml:space="preserve">ressante </w:t>
      </w:r>
      <w:r w:rsidR="00D8330C">
        <w:rPr>
          <w:rStyle w:val="Nessuno"/>
          <w:rFonts w:ascii="Arial" w:hAnsi="Arial"/>
          <w:iCs/>
        </w:rPr>
        <w:t xml:space="preserve">dello studio </w:t>
      </w:r>
      <w:r w:rsidR="005350FC">
        <w:rPr>
          <w:rStyle w:val="Nessuno"/>
          <w:rFonts w:ascii="Arial" w:hAnsi="Arial"/>
          <w:iCs/>
        </w:rPr>
        <w:t xml:space="preserve"> </w:t>
      </w:r>
      <w:r w:rsidR="00BC61CA">
        <w:rPr>
          <w:rStyle w:val="Nessuno"/>
          <w:rFonts w:ascii="Arial" w:hAnsi="Arial"/>
          <w:iCs/>
        </w:rPr>
        <w:t>è che</w:t>
      </w:r>
      <w:r w:rsidR="00D8330C">
        <w:rPr>
          <w:rStyle w:val="Nessuno"/>
          <w:rFonts w:ascii="Arial" w:hAnsi="Arial"/>
          <w:iCs/>
        </w:rPr>
        <w:t xml:space="preserve"> la </w:t>
      </w:r>
      <w:r w:rsidR="006B1A07">
        <w:rPr>
          <w:rStyle w:val="Nessuno"/>
          <w:rFonts w:ascii="Arial" w:hAnsi="Arial"/>
          <w:iCs/>
        </w:rPr>
        <w:t xml:space="preserve">IV Gamma è l’unica categoria ortofrutticola che non ha registrato </w:t>
      </w:r>
      <w:r w:rsidR="00CF33B4">
        <w:rPr>
          <w:rStyle w:val="Nessuno"/>
          <w:rFonts w:ascii="Arial" w:hAnsi="Arial"/>
          <w:iCs/>
        </w:rPr>
        <w:t xml:space="preserve">un </w:t>
      </w:r>
      <w:r w:rsidR="006B1A07">
        <w:rPr>
          <w:rStyle w:val="Nessuno"/>
          <w:rFonts w:ascii="Arial" w:hAnsi="Arial"/>
          <w:iCs/>
        </w:rPr>
        <w:t>aumento inflattivo dei prezzi negli ultimi due anni</w:t>
      </w:r>
      <w:r w:rsidR="00CF33B4">
        <w:rPr>
          <w:rStyle w:val="Nessuno"/>
          <w:rFonts w:ascii="Arial" w:hAnsi="Arial"/>
          <w:iCs/>
        </w:rPr>
        <w:t xml:space="preserve"> (tra l’ultimo trimestre 2022 e il terzo 2023 </w:t>
      </w:r>
      <w:r w:rsidR="00D8330C">
        <w:rPr>
          <w:rStyle w:val="Nessuno"/>
          <w:rFonts w:ascii="Arial" w:hAnsi="Arial"/>
          <w:iCs/>
        </w:rPr>
        <w:t xml:space="preserve">i </w:t>
      </w:r>
      <w:r w:rsidR="00CF33B4">
        <w:rPr>
          <w:rStyle w:val="Nessuno"/>
          <w:rFonts w:ascii="Arial" w:hAnsi="Arial"/>
          <w:iCs/>
        </w:rPr>
        <w:t>volumi sono scesi di oltre il 4%)</w:t>
      </w:r>
      <w:r w:rsidR="00D8330C">
        <w:rPr>
          <w:rStyle w:val="Nessuno"/>
          <w:rFonts w:ascii="Arial" w:hAnsi="Arial"/>
          <w:iCs/>
        </w:rPr>
        <w:t>.</w:t>
      </w:r>
    </w:p>
    <w:p w14:paraId="457CF91F" w14:textId="77777777" w:rsidR="007960C0" w:rsidRDefault="007960C0" w:rsidP="00AB1AB5">
      <w:pPr>
        <w:jc w:val="both"/>
        <w:rPr>
          <w:rStyle w:val="Nessuno"/>
          <w:rFonts w:ascii="Arial" w:hAnsi="Arial"/>
          <w:iCs/>
        </w:rPr>
      </w:pPr>
    </w:p>
    <w:p w14:paraId="5265F542" w14:textId="11BACCA3" w:rsidR="00A30A40" w:rsidRDefault="00D8330C" w:rsidP="00A30A40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>L’analisi</w:t>
      </w:r>
      <w:r w:rsidR="006B1A07">
        <w:rPr>
          <w:rStyle w:val="Nessuno"/>
          <w:rFonts w:ascii="Arial" w:hAnsi="Arial"/>
          <w:iCs/>
        </w:rPr>
        <w:t xml:space="preserve"> di</w:t>
      </w:r>
      <w:r>
        <w:rPr>
          <w:rStyle w:val="Nessuno"/>
          <w:rFonts w:ascii="Arial" w:hAnsi="Arial"/>
          <w:iCs/>
        </w:rPr>
        <w:t xml:space="preserve"> </w:t>
      </w:r>
      <w:r w:rsidR="006B1A07">
        <w:rPr>
          <w:rStyle w:val="Nessuno"/>
          <w:rFonts w:ascii="Arial" w:hAnsi="Arial"/>
          <w:iCs/>
        </w:rPr>
        <w:t xml:space="preserve">questo dato </w:t>
      </w:r>
      <w:r w:rsidR="0072698A">
        <w:rPr>
          <w:rStyle w:val="Nessuno"/>
          <w:rFonts w:ascii="Arial" w:hAnsi="Arial"/>
          <w:iCs/>
        </w:rPr>
        <w:t xml:space="preserve">fornisce la base per </w:t>
      </w:r>
      <w:r>
        <w:rPr>
          <w:rStyle w:val="Nessuno"/>
          <w:rFonts w:ascii="Arial" w:hAnsi="Arial"/>
          <w:iCs/>
        </w:rPr>
        <w:t>il</w:t>
      </w:r>
      <w:r w:rsidR="0072698A">
        <w:rPr>
          <w:rStyle w:val="Nessuno"/>
          <w:rFonts w:ascii="Arial" w:hAnsi="Arial"/>
          <w:iCs/>
        </w:rPr>
        <w:t xml:space="preserve"> futuro della categoria e </w:t>
      </w:r>
      <w:r>
        <w:rPr>
          <w:rStyle w:val="Nessuno"/>
          <w:rFonts w:ascii="Arial" w:hAnsi="Arial"/>
          <w:iCs/>
        </w:rPr>
        <w:t xml:space="preserve">conferma </w:t>
      </w:r>
      <w:r w:rsidR="0072698A">
        <w:rPr>
          <w:rStyle w:val="Nessuno"/>
          <w:rFonts w:ascii="Arial" w:hAnsi="Arial"/>
          <w:iCs/>
        </w:rPr>
        <w:t xml:space="preserve">la rilevanza strategica del vertical farming. Secondo </w:t>
      </w:r>
      <w:r w:rsidR="00B55325" w:rsidRPr="00D8330C">
        <w:rPr>
          <w:rStyle w:val="Nessuno"/>
          <w:rFonts w:ascii="Arial" w:hAnsi="Arial"/>
          <w:b/>
          <w:bCs/>
          <w:iCs/>
        </w:rPr>
        <w:t>Claudio Mazzini</w:t>
      </w:r>
      <w:r w:rsidR="00B55325" w:rsidRPr="00B55325">
        <w:rPr>
          <w:rStyle w:val="Nessuno"/>
          <w:rFonts w:ascii="Arial" w:hAnsi="Arial"/>
          <w:iCs/>
        </w:rPr>
        <w:t xml:space="preserve">, </w:t>
      </w:r>
      <w:r w:rsidR="00B55325">
        <w:rPr>
          <w:rStyle w:val="Nessuno"/>
          <w:rFonts w:ascii="Arial" w:hAnsi="Arial"/>
          <w:iCs/>
        </w:rPr>
        <w:t xml:space="preserve">responsabile freschissimi di </w:t>
      </w:r>
      <w:r w:rsidR="00B55325" w:rsidRPr="00D8330C">
        <w:rPr>
          <w:rStyle w:val="Nessuno"/>
          <w:rFonts w:ascii="Arial" w:hAnsi="Arial"/>
          <w:b/>
          <w:bCs/>
          <w:iCs/>
        </w:rPr>
        <w:t>COOP</w:t>
      </w:r>
      <w:r w:rsidR="00B55325" w:rsidRPr="00B55325">
        <w:rPr>
          <w:rStyle w:val="Nessuno"/>
          <w:rFonts w:ascii="Arial" w:hAnsi="Arial"/>
          <w:iCs/>
        </w:rPr>
        <w:t xml:space="preserve"> </w:t>
      </w:r>
      <w:r w:rsidR="00B55325" w:rsidRPr="00D8330C">
        <w:rPr>
          <w:rStyle w:val="Nessuno"/>
          <w:rFonts w:ascii="Arial" w:hAnsi="Arial"/>
          <w:b/>
          <w:bCs/>
          <w:iCs/>
        </w:rPr>
        <w:t>Italia</w:t>
      </w:r>
      <w:r w:rsidR="00B55325" w:rsidRPr="00B55325">
        <w:rPr>
          <w:rStyle w:val="Nessuno"/>
          <w:rFonts w:ascii="Arial" w:hAnsi="Arial"/>
          <w:iCs/>
        </w:rPr>
        <w:t xml:space="preserve"> e vicepresidente </w:t>
      </w:r>
      <w:r w:rsidR="00B55325" w:rsidRPr="00D8330C">
        <w:rPr>
          <w:rStyle w:val="Nessuno"/>
          <w:rFonts w:ascii="Arial" w:hAnsi="Arial"/>
          <w:b/>
          <w:bCs/>
          <w:iCs/>
        </w:rPr>
        <w:t>OI Italia Ortofrutta</w:t>
      </w:r>
      <w:r w:rsidR="005F2257">
        <w:rPr>
          <w:rStyle w:val="Nessuno"/>
          <w:rFonts w:ascii="Arial" w:hAnsi="Arial"/>
          <w:iCs/>
        </w:rPr>
        <w:t xml:space="preserve">, la crisi della IV gamma deriva </w:t>
      </w:r>
      <w:r w:rsidR="007960C0">
        <w:rPr>
          <w:rStyle w:val="Nessuno"/>
          <w:rFonts w:ascii="Arial" w:hAnsi="Arial"/>
          <w:iCs/>
        </w:rPr>
        <w:t>anche da</w:t>
      </w:r>
      <w:r>
        <w:rPr>
          <w:rStyle w:val="Nessuno"/>
          <w:rFonts w:ascii="Arial" w:hAnsi="Arial"/>
          <w:iCs/>
        </w:rPr>
        <w:t>lla</w:t>
      </w:r>
      <w:r w:rsidR="007960C0">
        <w:rPr>
          <w:rStyle w:val="Nessuno"/>
          <w:rFonts w:ascii="Arial" w:hAnsi="Arial"/>
          <w:iCs/>
        </w:rPr>
        <w:t xml:space="preserve"> </w:t>
      </w:r>
      <w:r w:rsidR="00B55325">
        <w:rPr>
          <w:rStyle w:val="Nessuno"/>
          <w:rFonts w:ascii="Arial" w:hAnsi="Arial"/>
          <w:iCs/>
        </w:rPr>
        <w:t>difficoltà di produzione causate</w:t>
      </w:r>
      <w:r>
        <w:rPr>
          <w:rStyle w:val="Nessuno"/>
          <w:rFonts w:ascii="Arial" w:hAnsi="Arial"/>
          <w:iCs/>
        </w:rPr>
        <w:t xml:space="preserve"> dagli</w:t>
      </w:r>
      <w:r w:rsidR="007960C0">
        <w:rPr>
          <w:rStyle w:val="Nessuno"/>
          <w:rFonts w:ascii="Arial" w:hAnsi="Arial"/>
          <w:iCs/>
        </w:rPr>
        <w:t xml:space="preserve"> eventi metereologici estremi e </w:t>
      </w:r>
      <w:r>
        <w:rPr>
          <w:rStyle w:val="Nessuno"/>
          <w:rFonts w:ascii="Arial" w:hAnsi="Arial"/>
          <w:iCs/>
        </w:rPr>
        <w:t>da</w:t>
      </w:r>
      <w:r w:rsidR="007960C0">
        <w:rPr>
          <w:rStyle w:val="Nessuno"/>
          <w:rFonts w:ascii="Arial" w:hAnsi="Arial"/>
          <w:iCs/>
        </w:rPr>
        <w:t>l cambi</w:t>
      </w:r>
      <w:r>
        <w:rPr>
          <w:rStyle w:val="Nessuno"/>
          <w:rFonts w:ascii="Arial" w:hAnsi="Arial"/>
          <w:iCs/>
        </w:rPr>
        <w:t xml:space="preserve">amento </w:t>
      </w:r>
      <w:r w:rsidR="007960C0">
        <w:rPr>
          <w:rStyle w:val="Nessuno"/>
          <w:rFonts w:ascii="Arial" w:hAnsi="Arial"/>
          <w:iCs/>
        </w:rPr>
        <w:t>climatico</w:t>
      </w:r>
      <w:r w:rsidR="00CF33B4">
        <w:rPr>
          <w:rStyle w:val="Nessuno"/>
          <w:rFonts w:ascii="Arial" w:hAnsi="Arial"/>
          <w:iCs/>
        </w:rPr>
        <w:t>,</w:t>
      </w:r>
      <w:r>
        <w:rPr>
          <w:rStyle w:val="Nessuno"/>
          <w:rFonts w:ascii="Arial" w:hAnsi="Arial"/>
          <w:iCs/>
        </w:rPr>
        <w:t xml:space="preserve"> due aspetti che si stanno rivelando </w:t>
      </w:r>
      <w:r w:rsidR="007960C0">
        <w:rPr>
          <w:rStyle w:val="Nessuno"/>
          <w:rFonts w:ascii="Arial" w:hAnsi="Arial"/>
          <w:iCs/>
        </w:rPr>
        <w:t xml:space="preserve">driver importanti per la diffusione dell’agricoltura in ambiente controllato. </w:t>
      </w:r>
    </w:p>
    <w:p w14:paraId="1B6ED302" w14:textId="77777777" w:rsidR="00CF33B4" w:rsidRDefault="00CF33B4" w:rsidP="00A30A40">
      <w:pPr>
        <w:jc w:val="both"/>
        <w:rPr>
          <w:rStyle w:val="Nessuno"/>
          <w:rFonts w:ascii="Arial" w:hAnsi="Arial"/>
          <w:iCs/>
        </w:rPr>
      </w:pPr>
    </w:p>
    <w:p w14:paraId="16FED282" w14:textId="4E5F178C" w:rsidR="00CF33B4" w:rsidRDefault="00CF33B4" w:rsidP="00CF33B4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 xml:space="preserve">Una sfida che il settore deve vincere secondo </w:t>
      </w:r>
      <w:r w:rsidRPr="00D8330C">
        <w:rPr>
          <w:rStyle w:val="Nessuno"/>
          <w:rFonts w:ascii="Arial" w:hAnsi="Arial"/>
          <w:b/>
          <w:bCs/>
          <w:iCs/>
        </w:rPr>
        <w:t>Pier Luigi Lauriola</w:t>
      </w:r>
      <w:r>
        <w:rPr>
          <w:rStyle w:val="Nessuno"/>
          <w:rFonts w:ascii="Arial" w:hAnsi="Arial"/>
          <w:iCs/>
        </w:rPr>
        <w:t xml:space="preserve">, </w:t>
      </w:r>
      <w:r w:rsidRPr="007A13B5">
        <w:rPr>
          <w:rStyle w:val="Nessuno"/>
          <w:rFonts w:ascii="Arial" w:hAnsi="Arial"/>
          <w:iCs/>
        </w:rPr>
        <w:t xml:space="preserve">responsabile ortofrutta di </w:t>
      </w:r>
      <w:r w:rsidRPr="00D8330C">
        <w:rPr>
          <w:rStyle w:val="Nessuno"/>
          <w:rFonts w:ascii="Arial" w:hAnsi="Arial"/>
          <w:b/>
          <w:bCs/>
          <w:iCs/>
        </w:rPr>
        <w:t>Carrefour Italia</w:t>
      </w:r>
      <w:r>
        <w:rPr>
          <w:rStyle w:val="Nessuno"/>
          <w:rFonts w:ascii="Arial" w:hAnsi="Arial"/>
          <w:iCs/>
        </w:rPr>
        <w:t>, è riuscire a comunicare in modo efficace al consumatore i vantaggi del vertical farming, attraverso un packaging chiaro e che si distingua a scaffale.</w:t>
      </w:r>
    </w:p>
    <w:p w14:paraId="5823A00A" w14:textId="77777777" w:rsidR="00CF33B4" w:rsidRDefault="00CF33B4" w:rsidP="00A30A40">
      <w:pPr>
        <w:jc w:val="both"/>
        <w:rPr>
          <w:rStyle w:val="Nessuno"/>
          <w:rFonts w:ascii="Arial" w:hAnsi="Arial"/>
          <w:iCs/>
        </w:rPr>
      </w:pPr>
    </w:p>
    <w:p w14:paraId="250161D8" w14:textId="722F64BB" w:rsidR="00B245DC" w:rsidRDefault="00D8330C" w:rsidP="00B245DC">
      <w:pPr>
        <w:jc w:val="both"/>
        <w:rPr>
          <w:rStyle w:val="Nessuno"/>
          <w:rFonts w:ascii="Arial" w:hAnsi="Arial"/>
          <w:iCs/>
        </w:rPr>
      </w:pPr>
      <w:r w:rsidRPr="00D8330C">
        <w:rPr>
          <w:rStyle w:val="Nessuno"/>
          <w:rFonts w:ascii="Arial" w:hAnsi="Arial"/>
          <w:b/>
          <w:bCs/>
          <w:iCs/>
        </w:rPr>
        <w:t>Pierluigi Giuliano</w:t>
      </w:r>
      <w:r>
        <w:rPr>
          <w:rStyle w:val="Nessuno"/>
          <w:rFonts w:ascii="Arial" w:hAnsi="Arial"/>
          <w:iCs/>
        </w:rPr>
        <w:t xml:space="preserve">, CEO e founder della vertical farm </w:t>
      </w:r>
      <w:r w:rsidRPr="00D8330C">
        <w:rPr>
          <w:rStyle w:val="Nessuno"/>
          <w:rFonts w:ascii="Arial" w:hAnsi="Arial"/>
          <w:b/>
          <w:bCs/>
          <w:iCs/>
        </w:rPr>
        <w:t>Agricola Moderna</w:t>
      </w:r>
      <w:r>
        <w:rPr>
          <w:rStyle w:val="Nessuno"/>
          <w:rFonts w:ascii="Arial" w:hAnsi="Arial"/>
          <w:iCs/>
        </w:rPr>
        <w:t xml:space="preserve"> ha dichiarato: </w:t>
      </w:r>
      <w:r w:rsidR="00B245DC" w:rsidRPr="00A30A40">
        <w:rPr>
          <w:rStyle w:val="Nessuno"/>
          <w:rFonts w:ascii="Arial" w:hAnsi="Arial"/>
          <w:iCs/>
        </w:rPr>
        <w:t>“</w:t>
      </w:r>
      <w:r w:rsidR="008F6476" w:rsidRPr="008F6476">
        <w:rPr>
          <w:rStyle w:val="Nessuno"/>
          <w:rFonts w:ascii="Arial" w:hAnsi="Arial"/>
          <w:i/>
        </w:rPr>
        <w:t xml:space="preserve">La consapevolezza verso il </w:t>
      </w:r>
      <w:proofErr w:type="spellStart"/>
      <w:r w:rsidR="008F6476" w:rsidRPr="008F6476">
        <w:rPr>
          <w:rStyle w:val="Nessuno"/>
          <w:rFonts w:ascii="Arial" w:hAnsi="Arial"/>
          <w:i/>
        </w:rPr>
        <w:t>vertical</w:t>
      </w:r>
      <w:proofErr w:type="spellEnd"/>
      <w:r w:rsidR="008F6476" w:rsidRPr="008F6476">
        <w:rPr>
          <w:rStyle w:val="Nessuno"/>
          <w:rFonts w:ascii="Arial" w:hAnsi="Arial"/>
          <w:i/>
        </w:rPr>
        <w:t xml:space="preserve"> farming è sempre maggiore. Da quando siamo nati nel 2018, abbiamo registrato un costante miglioramento dei nostri prodotti, sia in termini di qualità sia di </w:t>
      </w:r>
      <w:proofErr w:type="spellStart"/>
      <w:r w:rsidR="008F6476" w:rsidRPr="008F6476">
        <w:rPr>
          <w:rStyle w:val="Nessuno"/>
          <w:rFonts w:ascii="Arial" w:hAnsi="Arial"/>
          <w:i/>
        </w:rPr>
        <w:t>shelf</w:t>
      </w:r>
      <w:proofErr w:type="spellEnd"/>
      <w:r w:rsidR="008F6476" w:rsidRPr="008F6476">
        <w:rPr>
          <w:rStyle w:val="Nessuno"/>
          <w:rFonts w:ascii="Arial" w:hAnsi="Arial"/>
          <w:i/>
        </w:rPr>
        <w:t xml:space="preserve"> life. I consumatori percepiscono immediatamente la differenza tra i nostri prodotti e quelli convenzionali, ne apprezzano la freschezza e soprattutto il gusto.</w:t>
      </w:r>
      <w:r w:rsidR="00622CC0">
        <w:rPr>
          <w:rStyle w:val="Nessuno"/>
          <w:rFonts w:ascii="Arial" w:hAnsi="Arial"/>
          <w:i/>
        </w:rPr>
        <w:t xml:space="preserve"> </w:t>
      </w:r>
      <w:r w:rsidR="00B245DC" w:rsidRPr="00D8330C">
        <w:rPr>
          <w:rStyle w:val="Nessuno"/>
          <w:rFonts w:ascii="Arial" w:hAnsi="Arial"/>
          <w:i/>
        </w:rPr>
        <w:t>Anche l’andamento del pricing è positivo, anticiclico rispetto alla quarta gamma perché il nostro modello produttivo non è condizionato dal cambiamento climatico e dagli eventi meteo. Inoltre, anche dal punto di vista dei consumi il vertical farming è meno energivoro di quanto si pensi e può avere un’impronta di CO</w:t>
      </w:r>
      <w:r w:rsidR="00B245DC" w:rsidRPr="00D8330C">
        <w:rPr>
          <w:rStyle w:val="Nessuno"/>
          <w:rFonts w:ascii="Arial" w:hAnsi="Arial"/>
          <w:i/>
          <w:vertAlign w:val="subscript"/>
        </w:rPr>
        <w:t>2</w:t>
      </w:r>
      <w:r w:rsidR="00B245DC" w:rsidRPr="00D8330C">
        <w:rPr>
          <w:rStyle w:val="Nessuno"/>
          <w:rFonts w:ascii="Arial" w:hAnsi="Arial"/>
          <w:i/>
        </w:rPr>
        <w:t xml:space="preserve"> molto bassa. Per esempio, il nostro impianto che sorgerà entro la fine del 2024 sarà alimentato a biometano</w:t>
      </w:r>
      <w:r>
        <w:rPr>
          <w:rStyle w:val="Nessuno"/>
          <w:rFonts w:ascii="Arial" w:hAnsi="Arial"/>
          <w:i/>
        </w:rPr>
        <w:t>”</w:t>
      </w:r>
      <w:r w:rsidR="00B245DC" w:rsidRPr="00A30A40">
        <w:rPr>
          <w:rStyle w:val="Nessuno"/>
          <w:rFonts w:ascii="Arial" w:hAnsi="Arial"/>
          <w:iCs/>
        </w:rPr>
        <w:t xml:space="preserve"> </w:t>
      </w:r>
      <w:r>
        <w:rPr>
          <w:rStyle w:val="Nessuno"/>
          <w:rFonts w:ascii="Arial" w:hAnsi="Arial"/>
          <w:iCs/>
        </w:rPr>
        <w:t>- c</w:t>
      </w:r>
      <w:r w:rsidR="00B245DC" w:rsidRPr="00A30A40">
        <w:rPr>
          <w:rStyle w:val="Nessuno"/>
          <w:rFonts w:ascii="Arial" w:hAnsi="Arial"/>
          <w:iCs/>
        </w:rPr>
        <w:t>onclude Pierluigi</w:t>
      </w:r>
      <w:r>
        <w:rPr>
          <w:rStyle w:val="Nessuno"/>
          <w:rFonts w:ascii="Arial" w:hAnsi="Arial"/>
          <w:iCs/>
        </w:rPr>
        <w:t xml:space="preserve"> -</w:t>
      </w:r>
      <w:r w:rsidR="00B245DC" w:rsidRPr="00A30A40">
        <w:rPr>
          <w:rStyle w:val="Nessuno"/>
          <w:rFonts w:ascii="Arial" w:hAnsi="Arial"/>
          <w:iCs/>
        </w:rPr>
        <w:t xml:space="preserve"> </w:t>
      </w:r>
      <w:r>
        <w:rPr>
          <w:rStyle w:val="Nessuno"/>
          <w:rFonts w:ascii="Arial" w:hAnsi="Arial"/>
          <w:iCs/>
        </w:rPr>
        <w:t>“</w:t>
      </w:r>
      <w:r w:rsidR="00B245DC" w:rsidRPr="00D8330C">
        <w:rPr>
          <w:rStyle w:val="Nessuno"/>
          <w:rFonts w:ascii="Arial" w:hAnsi="Arial"/>
          <w:i/>
        </w:rPr>
        <w:t>Sono ottimista sul futuro del nostro settore in cui l’Italia sia sta posizionando, rispetto al resto d’Europa, come uno dei luoghi più avanzati</w:t>
      </w:r>
      <w:r>
        <w:rPr>
          <w:rStyle w:val="Nessuno"/>
          <w:rFonts w:ascii="Arial" w:hAnsi="Arial"/>
          <w:iCs/>
        </w:rPr>
        <w:t xml:space="preserve">”. </w:t>
      </w:r>
    </w:p>
    <w:p w14:paraId="668D68D1" w14:textId="77777777" w:rsidR="007A13B5" w:rsidRDefault="007A13B5" w:rsidP="00AB1AB5">
      <w:pPr>
        <w:jc w:val="both"/>
        <w:rPr>
          <w:rStyle w:val="Nessuno"/>
          <w:rFonts w:ascii="Arial" w:hAnsi="Arial"/>
          <w:iCs/>
        </w:rPr>
      </w:pPr>
    </w:p>
    <w:p w14:paraId="018DAAC9" w14:textId="5234F0A0" w:rsidR="007960C0" w:rsidRDefault="005350FC" w:rsidP="00AB1AB5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>Un</w:t>
      </w:r>
      <w:r w:rsidR="00A30A40">
        <w:rPr>
          <w:rStyle w:val="Nessuno"/>
          <w:rFonts w:ascii="Arial" w:hAnsi="Arial"/>
          <w:iCs/>
        </w:rPr>
        <w:t xml:space="preserve">’altra </w:t>
      </w:r>
      <w:r>
        <w:rPr>
          <w:rStyle w:val="Nessuno"/>
          <w:rFonts w:ascii="Arial" w:hAnsi="Arial"/>
          <w:iCs/>
        </w:rPr>
        <w:t xml:space="preserve">condizione </w:t>
      </w:r>
      <w:r w:rsidR="00A30A40">
        <w:rPr>
          <w:rStyle w:val="Nessuno"/>
          <w:rFonts w:ascii="Arial" w:hAnsi="Arial"/>
          <w:iCs/>
        </w:rPr>
        <w:t>per lo sviluppo del settore</w:t>
      </w:r>
      <w:r w:rsidR="007960C0">
        <w:rPr>
          <w:rStyle w:val="Nessuno"/>
          <w:rFonts w:ascii="Arial" w:hAnsi="Arial"/>
          <w:iCs/>
        </w:rPr>
        <w:t xml:space="preserve"> è che gli operatori inizi</w:t>
      </w:r>
      <w:r w:rsidR="00D8330C">
        <w:rPr>
          <w:rStyle w:val="Nessuno"/>
          <w:rFonts w:ascii="Arial" w:hAnsi="Arial"/>
          <w:iCs/>
        </w:rPr>
        <w:t>no</w:t>
      </w:r>
      <w:r w:rsidR="007960C0">
        <w:rPr>
          <w:rStyle w:val="Nessuno"/>
          <w:rFonts w:ascii="Arial" w:hAnsi="Arial"/>
          <w:iCs/>
        </w:rPr>
        <w:t xml:space="preserve"> a mettere </w:t>
      </w:r>
      <w:r w:rsidR="00CF33B4">
        <w:rPr>
          <w:rStyle w:val="Nessuno"/>
          <w:rFonts w:ascii="Arial" w:hAnsi="Arial"/>
          <w:iCs/>
        </w:rPr>
        <w:t xml:space="preserve">a fattor </w:t>
      </w:r>
      <w:r w:rsidR="007960C0">
        <w:rPr>
          <w:rStyle w:val="Nessuno"/>
          <w:rFonts w:ascii="Arial" w:hAnsi="Arial"/>
          <w:iCs/>
        </w:rPr>
        <w:t xml:space="preserve">comune </w:t>
      </w:r>
      <w:r w:rsidR="00D8330C">
        <w:rPr>
          <w:rStyle w:val="Nessuno"/>
          <w:rFonts w:ascii="Arial" w:hAnsi="Arial"/>
          <w:iCs/>
        </w:rPr>
        <w:t xml:space="preserve">le </w:t>
      </w:r>
      <w:r w:rsidR="00D8330C" w:rsidRPr="00D8330C">
        <w:rPr>
          <w:rStyle w:val="Nessuno"/>
          <w:rFonts w:ascii="Arial" w:hAnsi="Arial"/>
          <w:i/>
        </w:rPr>
        <w:t>best practice</w:t>
      </w:r>
      <w:r w:rsidR="00D8330C">
        <w:rPr>
          <w:rStyle w:val="Nessuno"/>
          <w:rFonts w:ascii="Arial" w:hAnsi="Arial"/>
          <w:iCs/>
        </w:rPr>
        <w:t xml:space="preserve"> </w:t>
      </w:r>
      <w:r w:rsidR="007960C0">
        <w:rPr>
          <w:rStyle w:val="Nessuno"/>
          <w:rFonts w:ascii="Arial" w:hAnsi="Arial"/>
          <w:iCs/>
        </w:rPr>
        <w:t xml:space="preserve">e a </w:t>
      </w:r>
      <w:r>
        <w:rPr>
          <w:rStyle w:val="Nessuno"/>
          <w:rFonts w:ascii="Arial" w:hAnsi="Arial"/>
          <w:iCs/>
        </w:rPr>
        <w:t>fare sistema con uno spirito associazionistico</w:t>
      </w:r>
      <w:r w:rsidR="00D8330C">
        <w:rPr>
          <w:rStyle w:val="Nessuno"/>
          <w:rFonts w:ascii="Arial" w:hAnsi="Arial"/>
          <w:iCs/>
        </w:rPr>
        <w:t xml:space="preserve">. </w:t>
      </w:r>
      <w:r w:rsidR="00A30A40">
        <w:rPr>
          <w:rStyle w:val="Nessuno"/>
          <w:rFonts w:ascii="Arial" w:hAnsi="Arial"/>
          <w:iCs/>
        </w:rPr>
        <w:t>O</w:t>
      </w:r>
      <w:r w:rsidR="007A13B5">
        <w:rPr>
          <w:rStyle w:val="Nessuno"/>
          <w:rFonts w:ascii="Arial" w:hAnsi="Arial"/>
          <w:iCs/>
        </w:rPr>
        <w:t xml:space="preserve">ccasioni come NovelFarm sono importanti per </w:t>
      </w:r>
      <w:r w:rsidR="00B245DC">
        <w:rPr>
          <w:rStyle w:val="Nessuno"/>
          <w:rFonts w:ascii="Arial" w:hAnsi="Arial"/>
          <w:iCs/>
        </w:rPr>
        <w:t xml:space="preserve">confrontarsi sullo stato dell’arte e sulle prossime sfide. </w:t>
      </w:r>
    </w:p>
    <w:p w14:paraId="747A02D1" w14:textId="2B817745" w:rsidR="007A13B5" w:rsidRDefault="007A13B5" w:rsidP="00AB1AB5">
      <w:pPr>
        <w:jc w:val="both"/>
        <w:rPr>
          <w:rStyle w:val="Nessuno"/>
          <w:rFonts w:ascii="Arial" w:hAnsi="Arial"/>
          <w:iCs/>
        </w:rPr>
      </w:pPr>
      <w:r w:rsidRPr="00D8330C">
        <w:rPr>
          <w:rStyle w:val="Nessuno"/>
          <w:rFonts w:ascii="Arial" w:hAnsi="Arial"/>
          <w:b/>
          <w:bCs/>
          <w:iCs/>
        </w:rPr>
        <w:t>Giuseppe Battagliola</w:t>
      </w:r>
      <w:r w:rsidRPr="007A13B5">
        <w:rPr>
          <w:rStyle w:val="Nessuno"/>
          <w:rFonts w:ascii="Arial" w:hAnsi="Arial"/>
          <w:iCs/>
        </w:rPr>
        <w:t xml:space="preserve">, presidente di </w:t>
      </w:r>
      <w:r w:rsidRPr="00D8330C">
        <w:rPr>
          <w:rStyle w:val="Nessuno"/>
          <w:rFonts w:ascii="Arial" w:hAnsi="Arial"/>
          <w:b/>
          <w:bCs/>
          <w:iCs/>
        </w:rPr>
        <w:t>Kilometro Verde</w:t>
      </w:r>
      <w:r w:rsidR="00D8330C">
        <w:rPr>
          <w:rStyle w:val="Nessuno"/>
          <w:rFonts w:ascii="Arial" w:hAnsi="Arial"/>
          <w:b/>
          <w:bCs/>
          <w:iCs/>
        </w:rPr>
        <w:t xml:space="preserve"> </w:t>
      </w:r>
      <w:r w:rsidR="00D8330C" w:rsidRPr="00D8330C">
        <w:rPr>
          <w:rStyle w:val="Nessuno"/>
          <w:rFonts w:ascii="Arial" w:hAnsi="Arial"/>
          <w:iCs/>
        </w:rPr>
        <w:t>ha dichiarato</w:t>
      </w:r>
      <w:r w:rsidRPr="007A13B5">
        <w:rPr>
          <w:rStyle w:val="Nessuno"/>
          <w:rFonts w:ascii="Arial" w:hAnsi="Arial"/>
          <w:iCs/>
        </w:rPr>
        <w:t>: “</w:t>
      </w:r>
      <w:r w:rsidRPr="00D8330C">
        <w:rPr>
          <w:rStyle w:val="Nessuno"/>
          <w:rFonts w:ascii="Arial" w:hAnsi="Arial"/>
          <w:i/>
        </w:rPr>
        <w:t xml:space="preserve">È un piacere partecipare a un evento diventato un punto di riferimento importante per il settore dell’agritech e dell’indoor. Le colture in ambiente controllato svolgono un ruolo cruciale nel garantire la sostenibilità e la </w:t>
      </w:r>
      <w:r w:rsidRPr="00D8330C">
        <w:rPr>
          <w:rStyle w:val="Nessuno"/>
          <w:rFonts w:ascii="Arial" w:hAnsi="Arial"/>
          <w:i/>
        </w:rPr>
        <w:lastRenderedPageBreak/>
        <w:t>produttività dell'agricoltura. Investire nel vertical farming significa rispondere alle sfide del</w:t>
      </w:r>
      <w:r w:rsidRPr="007A13B5">
        <w:rPr>
          <w:rStyle w:val="Nessuno"/>
          <w:rFonts w:ascii="Arial" w:hAnsi="Arial"/>
          <w:iCs/>
        </w:rPr>
        <w:t xml:space="preserve"> </w:t>
      </w:r>
      <w:r w:rsidRPr="00D8330C">
        <w:rPr>
          <w:rStyle w:val="Nessuno"/>
          <w:rFonts w:ascii="Arial" w:hAnsi="Arial"/>
          <w:i/>
        </w:rPr>
        <w:t>cambiamento climatico e della disponibilità idrica, e favorire un uso ottimale dello spazio e del suolo. La nostra vertical farm, Kilometro Verde, grazie a questo innovativo metodo di coltivazione, riesce a produrre e ad offrire ai consumatori, sempre più attenti all’ecosostenibilità, un prodotto di qualità superiore e incontaminato</w:t>
      </w:r>
      <w:r w:rsidRPr="007A13B5">
        <w:rPr>
          <w:rStyle w:val="Nessuno"/>
          <w:rFonts w:ascii="Arial" w:hAnsi="Arial"/>
          <w:iCs/>
        </w:rPr>
        <w:t xml:space="preserve">.” </w:t>
      </w:r>
    </w:p>
    <w:p w14:paraId="39AB15A7" w14:textId="77777777" w:rsidR="00A30A40" w:rsidRDefault="00A30A40" w:rsidP="00AB1AB5">
      <w:pPr>
        <w:jc w:val="both"/>
        <w:rPr>
          <w:rStyle w:val="Nessuno"/>
          <w:rFonts w:ascii="Arial" w:hAnsi="Arial"/>
          <w:iCs/>
        </w:rPr>
      </w:pPr>
    </w:p>
    <w:p w14:paraId="31F0F1AC" w14:textId="5F139839" w:rsidR="00A46780" w:rsidRDefault="000940DC" w:rsidP="00AB1AB5">
      <w:pPr>
        <w:jc w:val="both"/>
        <w:rPr>
          <w:rStyle w:val="Nessuno"/>
          <w:rFonts w:ascii="Arial" w:hAnsi="Arial"/>
          <w:iCs/>
        </w:rPr>
      </w:pPr>
      <w:r>
        <w:rPr>
          <w:rStyle w:val="Nessuno"/>
          <w:rFonts w:ascii="Arial" w:hAnsi="Arial"/>
          <w:iCs/>
        </w:rPr>
        <w:t>Con queste pro</w:t>
      </w:r>
      <w:r w:rsidR="00C97CA9">
        <w:rPr>
          <w:rStyle w:val="Nessuno"/>
          <w:rFonts w:ascii="Arial" w:hAnsi="Arial"/>
          <w:iCs/>
        </w:rPr>
        <w:t>s</w:t>
      </w:r>
      <w:r>
        <w:rPr>
          <w:rStyle w:val="Nessuno"/>
          <w:rFonts w:ascii="Arial" w:hAnsi="Arial"/>
          <w:iCs/>
        </w:rPr>
        <w:t>pettive di crescita e</w:t>
      </w:r>
      <w:r w:rsidR="00E90A9D">
        <w:rPr>
          <w:rStyle w:val="Nessuno"/>
          <w:rFonts w:ascii="Arial" w:hAnsi="Arial"/>
          <w:iCs/>
        </w:rPr>
        <w:t xml:space="preserve">conomica e tecnologica, </w:t>
      </w:r>
      <w:r>
        <w:rPr>
          <w:rStyle w:val="Nessuno"/>
          <w:rFonts w:ascii="Arial" w:hAnsi="Arial"/>
          <w:iCs/>
        </w:rPr>
        <w:t>a favore d</w:t>
      </w:r>
      <w:r w:rsidR="00E90A9D">
        <w:rPr>
          <w:rStyle w:val="Nessuno"/>
          <w:rFonts w:ascii="Arial" w:hAnsi="Arial"/>
          <w:iCs/>
        </w:rPr>
        <w:t>ella</w:t>
      </w:r>
      <w:r>
        <w:rPr>
          <w:rStyle w:val="Nessuno"/>
          <w:rFonts w:ascii="Arial" w:hAnsi="Arial"/>
          <w:iCs/>
        </w:rPr>
        <w:t xml:space="preserve"> sostenibilità e </w:t>
      </w:r>
      <w:r w:rsidR="00E90A9D">
        <w:rPr>
          <w:rStyle w:val="Nessuno"/>
          <w:rFonts w:ascii="Arial" w:hAnsi="Arial"/>
          <w:iCs/>
        </w:rPr>
        <w:t xml:space="preserve">della </w:t>
      </w:r>
      <w:r>
        <w:rPr>
          <w:rStyle w:val="Nessuno"/>
          <w:rFonts w:ascii="Arial" w:hAnsi="Arial"/>
          <w:iCs/>
        </w:rPr>
        <w:t>qualità per il consumatore</w:t>
      </w:r>
      <w:r w:rsidR="00E90A9D">
        <w:rPr>
          <w:rStyle w:val="Nessuno"/>
          <w:rFonts w:ascii="Arial" w:hAnsi="Arial"/>
          <w:iCs/>
        </w:rPr>
        <w:t>,</w:t>
      </w:r>
      <w:r>
        <w:rPr>
          <w:rStyle w:val="Nessuno"/>
          <w:rFonts w:ascii="Arial" w:hAnsi="Arial"/>
          <w:iCs/>
        </w:rPr>
        <w:t xml:space="preserve"> si è chiusa la </w:t>
      </w:r>
      <w:r w:rsidR="00E90A9D">
        <w:rPr>
          <w:rStyle w:val="Nessuno"/>
          <w:rFonts w:ascii="Arial" w:hAnsi="Arial"/>
          <w:iCs/>
        </w:rPr>
        <w:t>quinta</w:t>
      </w:r>
      <w:r>
        <w:rPr>
          <w:rStyle w:val="Nessuno"/>
          <w:rFonts w:ascii="Arial" w:hAnsi="Arial"/>
          <w:iCs/>
        </w:rPr>
        <w:t xml:space="preserve"> edizione di NovelFarm</w:t>
      </w:r>
      <w:r w:rsidR="00D8330C">
        <w:rPr>
          <w:rStyle w:val="Nessuno"/>
          <w:rFonts w:ascii="Arial" w:hAnsi="Arial"/>
          <w:iCs/>
        </w:rPr>
        <w:t xml:space="preserve">. </w:t>
      </w:r>
    </w:p>
    <w:p w14:paraId="03741281" w14:textId="77777777" w:rsidR="00A46780" w:rsidRDefault="00A46780" w:rsidP="00AB1AB5">
      <w:pPr>
        <w:jc w:val="both"/>
        <w:rPr>
          <w:rStyle w:val="Nessuno"/>
          <w:rFonts w:ascii="Arial" w:hAnsi="Arial"/>
          <w:iCs/>
        </w:rPr>
      </w:pPr>
    </w:p>
    <w:p w14:paraId="16F68920" w14:textId="77777777" w:rsidR="00A46780" w:rsidRPr="006B1A07" w:rsidRDefault="00A46780" w:rsidP="00AB1AB5">
      <w:pPr>
        <w:jc w:val="both"/>
        <w:rPr>
          <w:rStyle w:val="Nessuno"/>
          <w:rFonts w:ascii="Arial" w:hAnsi="Arial"/>
          <w:iCs/>
        </w:rPr>
      </w:pPr>
    </w:p>
    <w:p w14:paraId="41F1AE61" w14:textId="3389115D" w:rsidR="00F41DE0" w:rsidRPr="00D8330C" w:rsidRDefault="00A06FCF">
      <w:pPr>
        <w:jc w:val="both"/>
        <w:rPr>
          <w:rStyle w:val="Nessuno"/>
          <w:rFonts w:ascii="Arial" w:hAnsi="Arial"/>
          <w:sz w:val="22"/>
          <w:szCs w:val="22"/>
        </w:rPr>
      </w:pPr>
      <w:r w:rsidRPr="00612F48">
        <w:rPr>
          <w:rStyle w:val="Nessuno"/>
          <w:rFonts w:ascii="Arial" w:hAnsi="Arial"/>
          <w:b/>
          <w:bCs/>
          <w:sz w:val="22"/>
          <w:szCs w:val="22"/>
        </w:rPr>
        <w:t>NovelFarm</w:t>
      </w:r>
      <w:r w:rsidRPr="00612F48">
        <w:rPr>
          <w:rStyle w:val="Nessuno"/>
          <w:rFonts w:ascii="Arial" w:hAnsi="Arial"/>
          <w:sz w:val="22"/>
          <w:szCs w:val="22"/>
        </w:rPr>
        <w:t xml:space="preserve"> è una mostra-convegno internazionale sulle innovazioni in agricoltura, indoor e vertical farming, organizzata da Pordenone Fiere in collaborazione con</w:t>
      </w:r>
      <w:r w:rsidRPr="00612F48">
        <w:rPr>
          <w:rStyle w:val="Nessuno"/>
          <w:rFonts w:ascii="Arial" w:hAnsi="Arial"/>
          <w:b/>
          <w:bCs/>
          <w:sz w:val="22"/>
          <w:szCs w:val="22"/>
        </w:rPr>
        <w:t xml:space="preserve"> Studio Comelli – Conferences&amp;Communication</w:t>
      </w:r>
      <w:r w:rsidRPr="00612F48">
        <w:rPr>
          <w:rStyle w:val="Nessuno"/>
          <w:rFonts w:ascii="Arial" w:hAnsi="Arial"/>
          <w:sz w:val="22"/>
          <w:szCs w:val="22"/>
        </w:rPr>
        <w:t xml:space="preserve">, che cura i contenuti delle conferenze e l’ufficio stampa. </w:t>
      </w:r>
      <w:r w:rsidR="00C745FA">
        <w:rPr>
          <w:rStyle w:val="Nessuno"/>
          <w:rFonts w:ascii="Arial" w:hAnsi="Arial"/>
          <w:sz w:val="22"/>
          <w:szCs w:val="22"/>
        </w:rPr>
        <w:t xml:space="preserve">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AlgaeFarm</w:t>
      </w:r>
      <w:r w:rsidR="00C745FA">
        <w:rPr>
          <w:rStyle w:val="Nessuno"/>
          <w:rFonts w:ascii="Arial" w:hAnsi="Arial"/>
          <w:sz w:val="22"/>
          <w:szCs w:val="22"/>
        </w:rPr>
        <w:t xml:space="preserve"> è 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realizzata in collaborazione con </w:t>
      </w:r>
      <w:r w:rsidR="00C745FA" w:rsidRPr="00C745FA">
        <w:rPr>
          <w:rStyle w:val="Nessuno"/>
          <w:rFonts w:ascii="Arial" w:hAnsi="Arial"/>
          <w:b/>
          <w:sz w:val="22"/>
          <w:szCs w:val="22"/>
        </w:rPr>
        <w:t>AISAM</w:t>
      </w:r>
      <w:r w:rsidR="00C745FA" w:rsidRPr="00C745FA">
        <w:rPr>
          <w:rStyle w:val="Nessuno"/>
          <w:rFonts w:ascii="Arial" w:hAnsi="Arial"/>
          <w:sz w:val="22"/>
          <w:szCs w:val="22"/>
        </w:rPr>
        <w:t xml:space="preserve"> - Associazione Italiana per lo Studio e le Applicazioni delle Microalghe e con il patrocinio di EABA - European Algae Biomas Association, l’associazione internazionale del settore.</w:t>
      </w:r>
      <w:r w:rsidR="00D8330C">
        <w:rPr>
          <w:rStyle w:val="Nessuno"/>
          <w:rFonts w:ascii="Arial" w:hAnsi="Arial"/>
          <w:sz w:val="22"/>
          <w:szCs w:val="22"/>
        </w:rPr>
        <w:t xml:space="preserve"> </w:t>
      </w:r>
      <w:r w:rsidR="009A6AAF">
        <w:rPr>
          <w:rStyle w:val="Nessuno"/>
          <w:rFonts w:ascii="Arial" w:hAnsi="Arial"/>
          <w:sz w:val="22"/>
          <w:szCs w:val="22"/>
        </w:rPr>
        <w:t>Il sito dell’evento è</w:t>
      </w:r>
      <w:r w:rsidRPr="00612F48">
        <w:rPr>
          <w:rStyle w:val="Nessuno"/>
          <w:rFonts w:ascii="Arial" w:hAnsi="Arial"/>
          <w:sz w:val="22"/>
          <w:szCs w:val="22"/>
        </w:rPr>
        <w:t xml:space="preserve">: </w:t>
      </w:r>
      <w:hyperlink r:id="rId6" w:history="1">
        <w:r w:rsidRPr="00612F48">
          <w:rPr>
            <w:rStyle w:val="Hyperlink1"/>
          </w:rPr>
          <w:t>www.novelfarmexpo.it</w:t>
        </w:r>
      </w:hyperlink>
      <w:r w:rsidRPr="00612F48">
        <w:rPr>
          <w:rStyle w:val="Nessuno"/>
          <w:rFonts w:ascii="Arial" w:hAnsi="Arial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A06FCF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7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>
      <w:headerReference w:type="default" r:id="rId8"/>
      <w:footerReference w:type="default" r:id="rId9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11B29" w14:textId="77777777" w:rsidR="00413BFF" w:rsidRDefault="00413BFF">
      <w:r>
        <w:separator/>
      </w:r>
    </w:p>
  </w:endnote>
  <w:endnote w:type="continuationSeparator" w:id="0">
    <w:p w14:paraId="31E37C33" w14:textId="77777777" w:rsidR="00413BFF" w:rsidRDefault="004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2DAF9" w14:textId="77777777" w:rsidR="00F41DE0" w:rsidRDefault="00A06FCF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A06FCF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A06FCF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A06FCF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D02BF" w14:textId="77777777" w:rsidR="00413BFF" w:rsidRDefault="00413BFF">
      <w:r>
        <w:separator/>
      </w:r>
    </w:p>
  </w:footnote>
  <w:footnote w:type="continuationSeparator" w:id="0">
    <w:p w14:paraId="476A95B2" w14:textId="77777777" w:rsidR="00413BFF" w:rsidRDefault="0041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CA023" w14:textId="5050E02B" w:rsidR="00F41DE0" w:rsidRDefault="00A06FCF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90CEBA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 w:rsidR="00A06FCF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50F92"/>
    <w:rsid w:val="000940DC"/>
    <w:rsid w:val="000A3941"/>
    <w:rsid w:val="000E0F7D"/>
    <w:rsid w:val="00110B4B"/>
    <w:rsid w:val="0013411C"/>
    <w:rsid w:val="001D7EF5"/>
    <w:rsid w:val="00237DC2"/>
    <w:rsid w:val="00304ED0"/>
    <w:rsid w:val="0031795C"/>
    <w:rsid w:val="00325014"/>
    <w:rsid w:val="003A70A3"/>
    <w:rsid w:val="003F4281"/>
    <w:rsid w:val="00413BFF"/>
    <w:rsid w:val="00454C90"/>
    <w:rsid w:val="004B0663"/>
    <w:rsid w:val="004D2B74"/>
    <w:rsid w:val="005350FC"/>
    <w:rsid w:val="0058653A"/>
    <w:rsid w:val="005A722B"/>
    <w:rsid w:val="005D178D"/>
    <w:rsid w:val="005F2257"/>
    <w:rsid w:val="00612F48"/>
    <w:rsid w:val="00622CC0"/>
    <w:rsid w:val="006574AB"/>
    <w:rsid w:val="006B1A07"/>
    <w:rsid w:val="006C073F"/>
    <w:rsid w:val="00703890"/>
    <w:rsid w:val="0072698A"/>
    <w:rsid w:val="00741858"/>
    <w:rsid w:val="0074289D"/>
    <w:rsid w:val="00757CA7"/>
    <w:rsid w:val="007960C0"/>
    <w:rsid w:val="007A13B5"/>
    <w:rsid w:val="007A7891"/>
    <w:rsid w:val="00851574"/>
    <w:rsid w:val="008A0AB1"/>
    <w:rsid w:val="008B3E08"/>
    <w:rsid w:val="008B46E1"/>
    <w:rsid w:val="008C3418"/>
    <w:rsid w:val="008E0EC3"/>
    <w:rsid w:val="008F6476"/>
    <w:rsid w:val="009A6AAF"/>
    <w:rsid w:val="009B36EB"/>
    <w:rsid w:val="00A06FCF"/>
    <w:rsid w:val="00A26056"/>
    <w:rsid w:val="00A30A40"/>
    <w:rsid w:val="00A46780"/>
    <w:rsid w:val="00AB1AB5"/>
    <w:rsid w:val="00B036F9"/>
    <w:rsid w:val="00B21438"/>
    <w:rsid w:val="00B221FA"/>
    <w:rsid w:val="00B245DC"/>
    <w:rsid w:val="00B35152"/>
    <w:rsid w:val="00B55325"/>
    <w:rsid w:val="00B908B2"/>
    <w:rsid w:val="00BC61CA"/>
    <w:rsid w:val="00C05FD2"/>
    <w:rsid w:val="00C745FA"/>
    <w:rsid w:val="00C81432"/>
    <w:rsid w:val="00C97CA9"/>
    <w:rsid w:val="00CB6644"/>
    <w:rsid w:val="00CF33B4"/>
    <w:rsid w:val="00D42664"/>
    <w:rsid w:val="00D8330C"/>
    <w:rsid w:val="00E90A9D"/>
    <w:rsid w:val="00F21C51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E6F88988-BE9E-44B9-BAD4-BC532E3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  <w:style w:type="character" w:styleId="Rimandocommento">
    <w:name w:val="annotation reference"/>
    <w:basedOn w:val="Carpredefinitoparagrafo"/>
    <w:uiPriority w:val="99"/>
    <w:semiHidden/>
    <w:unhideWhenUsed/>
    <w:rsid w:val="007038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8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890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38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38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lfarmexp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677</Words>
  <Characters>3883</Characters>
  <Application>Microsoft Office Word</Application>
  <DocSecurity>0</DocSecurity>
  <Lines>63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3</cp:revision>
  <dcterms:created xsi:type="dcterms:W3CDTF">2024-03-25T10:49:00Z</dcterms:created>
  <dcterms:modified xsi:type="dcterms:W3CDTF">2024-03-25T10:58:00Z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640db30a10ebf17f0d25e26c5d55a0622527e06f372a6e7b32f2b7f1a7e36c7f</vt:lpwstr>
  </property>
</Properties>
</file>