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D5DA2" w14:textId="05959474" w:rsidR="00F41DE0" w:rsidRPr="00612F48" w:rsidRDefault="00A26056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>NovelFarm</w:t>
      </w:r>
      <w:r w:rsidR="00B029E8">
        <w:rPr>
          <w:rStyle w:val="Nessuno"/>
          <w:rFonts w:ascii="Arial" w:hAnsi="Arial"/>
          <w:b/>
          <w:bCs/>
          <w:sz w:val="36"/>
          <w:szCs w:val="36"/>
        </w:rPr>
        <w:t xml:space="preserve"> 2024: robot agricoli modulari, coltivazione verticale di funghi esotici e magazzini automatici che producono fragole</w:t>
      </w:r>
    </w:p>
    <w:p w14:paraId="2E9DD9CF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0F0F8189" w14:textId="1FC40391" w:rsidR="00B029E8" w:rsidRDefault="005A722B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b/>
          <w:bCs/>
          <w:i/>
          <w:iCs/>
        </w:rPr>
        <w:t>Pordenone, 2</w:t>
      </w:r>
      <w:r w:rsidR="00391BDB">
        <w:rPr>
          <w:rStyle w:val="Nessuno"/>
          <w:rFonts w:ascii="Arial" w:hAnsi="Arial"/>
          <w:b/>
          <w:bCs/>
          <w:i/>
          <w:iCs/>
        </w:rPr>
        <w:t>8</w:t>
      </w:r>
      <w:r w:rsidR="00A26056">
        <w:rPr>
          <w:rStyle w:val="Nessuno"/>
          <w:rFonts w:ascii="Arial" w:hAnsi="Arial"/>
          <w:b/>
          <w:bCs/>
          <w:i/>
          <w:iCs/>
        </w:rPr>
        <w:t xml:space="preserve"> marzo</w:t>
      </w:r>
      <w:r w:rsidR="00A06FCF" w:rsidRPr="00612F48">
        <w:rPr>
          <w:rStyle w:val="Nessuno"/>
          <w:rFonts w:ascii="Arial" w:hAnsi="Arial"/>
          <w:i/>
          <w:iCs/>
        </w:rPr>
        <w:t xml:space="preserve"> </w:t>
      </w:r>
      <w:r w:rsidR="00A26056">
        <w:rPr>
          <w:rStyle w:val="Nessuno"/>
          <w:rFonts w:ascii="Arial" w:hAnsi="Arial"/>
          <w:i/>
          <w:iCs/>
        </w:rPr>
        <w:t>–</w:t>
      </w:r>
      <w:r w:rsidR="00A06FCF" w:rsidRPr="00612F48">
        <w:rPr>
          <w:rStyle w:val="Nessuno"/>
          <w:rFonts w:ascii="Arial" w:hAnsi="Arial"/>
          <w:i/>
          <w:iCs/>
        </w:rPr>
        <w:t xml:space="preserve"> </w:t>
      </w:r>
      <w:r w:rsidR="00B029E8">
        <w:rPr>
          <w:rStyle w:val="Nessuno"/>
          <w:rFonts w:ascii="Arial" w:hAnsi="Arial"/>
        </w:rPr>
        <w:t>La scorsa</w:t>
      </w:r>
      <w:r w:rsidR="00B029E8" w:rsidRPr="00B029E8">
        <w:rPr>
          <w:rStyle w:val="Nessuno"/>
          <w:rFonts w:ascii="Arial" w:hAnsi="Arial"/>
        </w:rPr>
        <w:t xml:space="preserve"> settimana</w:t>
      </w:r>
      <w:r w:rsidR="00B029E8">
        <w:rPr>
          <w:rStyle w:val="Nessuno"/>
          <w:rFonts w:ascii="Arial" w:hAnsi="Arial"/>
        </w:rPr>
        <w:t xml:space="preserve"> si è conclusa</w:t>
      </w:r>
      <w:r w:rsidR="00B029E8">
        <w:rPr>
          <w:rStyle w:val="Nessuno"/>
          <w:rFonts w:ascii="Arial" w:hAnsi="Arial"/>
          <w:i/>
          <w:iCs/>
        </w:rPr>
        <w:t xml:space="preserve"> </w:t>
      </w:r>
      <w:r w:rsidR="00B029E8">
        <w:rPr>
          <w:rStyle w:val="Nessuno"/>
          <w:rFonts w:ascii="Arial" w:hAnsi="Arial"/>
          <w:iCs/>
        </w:rPr>
        <w:t xml:space="preserve">NovelFarm, </w:t>
      </w:r>
      <w:r w:rsidR="00A26056" w:rsidRPr="00A26056">
        <w:rPr>
          <w:rStyle w:val="Nessuno"/>
          <w:rFonts w:ascii="Arial" w:hAnsi="Arial"/>
          <w:iCs/>
        </w:rPr>
        <w:t>l’appuntamento di riferimento della co</w:t>
      </w:r>
      <w:r>
        <w:rPr>
          <w:rStyle w:val="Nessuno"/>
          <w:rFonts w:ascii="Arial" w:hAnsi="Arial"/>
          <w:iCs/>
        </w:rPr>
        <w:t xml:space="preserve">munità dell’agritech in Italia. </w:t>
      </w:r>
      <w:r w:rsidR="00B029E8">
        <w:rPr>
          <w:rStyle w:val="Nessuno"/>
          <w:rFonts w:ascii="Arial" w:hAnsi="Arial"/>
          <w:iCs/>
        </w:rPr>
        <w:t>Molti gli spunti emersi nelle due giornate</w:t>
      </w:r>
      <w:r w:rsidR="00CF680D">
        <w:rPr>
          <w:rStyle w:val="Nessuno"/>
          <w:rFonts w:ascii="Arial" w:hAnsi="Arial"/>
          <w:iCs/>
        </w:rPr>
        <w:t>,</w:t>
      </w:r>
      <w:r w:rsidR="007B5302">
        <w:rPr>
          <w:rStyle w:val="Nessuno"/>
          <w:rFonts w:ascii="Arial" w:hAnsi="Arial"/>
          <w:iCs/>
        </w:rPr>
        <w:t xml:space="preserve"> tra cui la </w:t>
      </w:r>
      <w:proofErr w:type="spellStart"/>
      <w:r w:rsidR="007B5302">
        <w:rPr>
          <w:rStyle w:val="Nessuno"/>
          <w:rFonts w:ascii="Arial" w:hAnsi="Arial"/>
          <w:iCs/>
        </w:rPr>
        <w:t>micocoltura</w:t>
      </w:r>
      <w:proofErr w:type="spellEnd"/>
      <w:r w:rsidR="007B5302">
        <w:rPr>
          <w:rStyle w:val="Nessuno"/>
          <w:rFonts w:ascii="Arial" w:hAnsi="Arial"/>
          <w:iCs/>
        </w:rPr>
        <w:t xml:space="preserve"> come nuova tendenza del </w:t>
      </w:r>
      <w:proofErr w:type="spellStart"/>
      <w:r w:rsidR="007B5302">
        <w:rPr>
          <w:rStyle w:val="Nessuno"/>
          <w:rFonts w:ascii="Arial" w:hAnsi="Arial"/>
          <w:iCs/>
        </w:rPr>
        <w:t>vertical</w:t>
      </w:r>
      <w:proofErr w:type="spellEnd"/>
      <w:r w:rsidR="007B5302">
        <w:rPr>
          <w:rStyle w:val="Nessuno"/>
          <w:rFonts w:ascii="Arial" w:hAnsi="Arial"/>
          <w:iCs/>
        </w:rPr>
        <w:t xml:space="preserve"> farming e l’automazione degli impianti.</w:t>
      </w:r>
    </w:p>
    <w:p w14:paraId="67B06471" w14:textId="77777777" w:rsidR="00B029E8" w:rsidRDefault="00B029E8">
      <w:pPr>
        <w:jc w:val="both"/>
        <w:rPr>
          <w:rStyle w:val="Nessuno"/>
          <w:rFonts w:ascii="Arial" w:hAnsi="Arial"/>
          <w:iCs/>
        </w:rPr>
      </w:pPr>
    </w:p>
    <w:p w14:paraId="62EE16BD" w14:textId="1F49A891" w:rsidR="005D178D" w:rsidRDefault="00CF680D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 xml:space="preserve">Quest’anno ha debuttato a NovelFarm </w:t>
      </w:r>
      <w:r w:rsidR="005D178D">
        <w:rPr>
          <w:rStyle w:val="Nessuno"/>
          <w:rFonts w:ascii="Arial" w:hAnsi="Arial"/>
          <w:iCs/>
        </w:rPr>
        <w:t xml:space="preserve">la </w:t>
      </w:r>
      <w:proofErr w:type="spellStart"/>
      <w:r w:rsidR="005D178D">
        <w:rPr>
          <w:rStyle w:val="Nessuno"/>
          <w:rFonts w:ascii="Arial" w:hAnsi="Arial"/>
          <w:iCs/>
        </w:rPr>
        <w:t>micocoltura</w:t>
      </w:r>
      <w:proofErr w:type="spellEnd"/>
      <w:r>
        <w:rPr>
          <w:rStyle w:val="Nessuno"/>
          <w:rFonts w:ascii="Arial" w:hAnsi="Arial"/>
          <w:iCs/>
        </w:rPr>
        <w:t>: u</w:t>
      </w:r>
      <w:r w:rsidR="00C05FD2">
        <w:rPr>
          <w:rStyle w:val="Nessuno"/>
          <w:rFonts w:ascii="Arial" w:hAnsi="Arial"/>
          <w:iCs/>
        </w:rPr>
        <w:t>n settore che produce 62.000 tonnellate l’</w:t>
      </w:r>
      <w:r w:rsidR="009B36EB">
        <w:rPr>
          <w:rStyle w:val="Nessuno"/>
          <w:rFonts w:ascii="Arial" w:hAnsi="Arial"/>
          <w:iCs/>
        </w:rPr>
        <w:t xml:space="preserve">anno </w:t>
      </w:r>
      <w:r w:rsidR="00C05FD2">
        <w:rPr>
          <w:rStyle w:val="Nessuno"/>
          <w:rFonts w:ascii="Arial" w:hAnsi="Arial"/>
          <w:iCs/>
        </w:rPr>
        <w:t>che fattura 290 milioni di euro</w:t>
      </w:r>
      <w:r>
        <w:rPr>
          <w:rStyle w:val="Nessuno"/>
          <w:rFonts w:ascii="Arial" w:hAnsi="Arial"/>
          <w:iCs/>
        </w:rPr>
        <w:t xml:space="preserve"> e che registra un consumo di 1,2 kg a testa all’anno</w:t>
      </w:r>
      <w:r w:rsidR="00C05FD2">
        <w:rPr>
          <w:rStyle w:val="Nessuno"/>
          <w:rFonts w:ascii="Arial" w:hAnsi="Arial"/>
          <w:iCs/>
        </w:rPr>
        <w:t>. Alle tradizionali fungaie, dedicate a un numero limitato di specie</w:t>
      </w:r>
      <w:r>
        <w:rPr>
          <w:rStyle w:val="Nessuno"/>
          <w:rFonts w:ascii="Arial" w:hAnsi="Arial"/>
          <w:iCs/>
        </w:rPr>
        <w:t>,</w:t>
      </w:r>
      <w:r w:rsidR="00C05FD2">
        <w:rPr>
          <w:rStyle w:val="Nessuno"/>
          <w:rFonts w:ascii="Arial" w:hAnsi="Arial"/>
          <w:iCs/>
        </w:rPr>
        <w:t xml:space="preserve"> si stanno aggiungendo </w:t>
      </w:r>
      <w:r w:rsidR="00391BDB">
        <w:rPr>
          <w:rStyle w:val="Nessuno"/>
          <w:rFonts w:ascii="Arial" w:hAnsi="Arial"/>
          <w:iCs/>
        </w:rPr>
        <w:t xml:space="preserve">le </w:t>
      </w:r>
      <w:proofErr w:type="spellStart"/>
      <w:r w:rsidR="00391BDB">
        <w:rPr>
          <w:rStyle w:val="Nessuno"/>
          <w:rFonts w:ascii="Arial" w:hAnsi="Arial"/>
          <w:iCs/>
        </w:rPr>
        <w:t>vertical</w:t>
      </w:r>
      <w:proofErr w:type="spellEnd"/>
      <w:r w:rsidR="00391BDB">
        <w:rPr>
          <w:rStyle w:val="Nessuno"/>
          <w:rFonts w:ascii="Arial" w:hAnsi="Arial"/>
          <w:iCs/>
        </w:rPr>
        <w:t xml:space="preserve"> farm.</w:t>
      </w:r>
      <w:r w:rsidR="00C05FD2">
        <w:rPr>
          <w:rStyle w:val="Nessuno"/>
          <w:rFonts w:ascii="Arial" w:hAnsi="Arial"/>
          <w:iCs/>
        </w:rPr>
        <w:t xml:space="preserve"> I container marittimi a fine vita </w:t>
      </w:r>
      <w:r>
        <w:rPr>
          <w:rStyle w:val="Nessuno"/>
          <w:rFonts w:ascii="Arial" w:hAnsi="Arial"/>
          <w:iCs/>
        </w:rPr>
        <w:t xml:space="preserve">vengono </w:t>
      </w:r>
      <w:r w:rsidR="00C05FD2">
        <w:rPr>
          <w:rStyle w:val="Nessuno"/>
          <w:rFonts w:ascii="Arial" w:hAnsi="Arial"/>
          <w:iCs/>
        </w:rPr>
        <w:t xml:space="preserve">trasformati in container farm </w:t>
      </w:r>
      <w:r>
        <w:rPr>
          <w:rStyle w:val="Nessuno"/>
          <w:rFonts w:ascii="Arial" w:hAnsi="Arial"/>
          <w:iCs/>
        </w:rPr>
        <w:t xml:space="preserve">che </w:t>
      </w:r>
      <w:r w:rsidR="00C05FD2">
        <w:rPr>
          <w:rStyle w:val="Nessuno"/>
          <w:rFonts w:ascii="Arial" w:hAnsi="Arial"/>
          <w:iCs/>
        </w:rPr>
        <w:t xml:space="preserve">permettono </w:t>
      </w:r>
      <w:r>
        <w:rPr>
          <w:rStyle w:val="Nessuno"/>
          <w:rFonts w:ascii="Arial" w:hAnsi="Arial"/>
          <w:iCs/>
        </w:rPr>
        <w:t xml:space="preserve">una coltivazione durante tutto l’anno e </w:t>
      </w:r>
      <w:r w:rsidR="00C05FD2">
        <w:rPr>
          <w:rStyle w:val="Nessuno"/>
          <w:rFonts w:ascii="Arial" w:hAnsi="Arial"/>
          <w:iCs/>
        </w:rPr>
        <w:t xml:space="preserve">la produzione </w:t>
      </w:r>
      <w:r>
        <w:rPr>
          <w:rStyle w:val="Nessuno"/>
          <w:rFonts w:ascii="Arial" w:hAnsi="Arial"/>
          <w:iCs/>
        </w:rPr>
        <w:t xml:space="preserve">anche </w:t>
      </w:r>
      <w:r w:rsidR="00C05FD2">
        <w:rPr>
          <w:rStyle w:val="Nessuno"/>
          <w:rFonts w:ascii="Arial" w:hAnsi="Arial"/>
          <w:iCs/>
        </w:rPr>
        <w:t xml:space="preserve">di specie pregiate, come quelle protagoniste di piatti gourmet e della cucina giapponese. </w:t>
      </w:r>
      <w:r>
        <w:rPr>
          <w:rStyle w:val="Nessuno"/>
          <w:rFonts w:ascii="Arial" w:hAnsi="Arial"/>
          <w:iCs/>
        </w:rPr>
        <w:t xml:space="preserve">Alcune realtà utilizzano come substrato </w:t>
      </w:r>
      <w:r w:rsidR="00C05FD2">
        <w:rPr>
          <w:rStyle w:val="Nessuno"/>
          <w:rFonts w:ascii="Arial" w:hAnsi="Arial"/>
          <w:iCs/>
        </w:rPr>
        <w:t xml:space="preserve">i fondi freschi di </w:t>
      </w:r>
      <w:r>
        <w:rPr>
          <w:rStyle w:val="Nessuno"/>
          <w:rFonts w:ascii="Arial" w:hAnsi="Arial"/>
          <w:iCs/>
        </w:rPr>
        <w:t>caffè</w:t>
      </w:r>
      <w:r w:rsidR="00C05FD2">
        <w:rPr>
          <w:rStyle w:val="Nessuno"/>
          <w:rFonts w:ascii="Arial" w:hAnsi="Arial"/>
          <w:iCs/>
        </w:rPr>
        <w:t xml:space="preserve"> delle torrefazioni, recuperati e utilizzati entro le 24 ore della produzione</w:t>
      </w:r>
      <w:r>
        <w:rPr>
          <w:rStyle w:val="Nessuno"/>
          <w:rFonts w:ascii="Arial" w:hAnsi="Arial"/>
          <w:iCs/>
        </w:rPr>
        <w:t xml:space="preserve"> e</w:t>
      </w:r>
      <w:r w:rsidR="00C05FD2">
        <w:rPr>
          <w:rStyle w:val="Nessuno"/>
          <w:rFonts w:ascii="Arial" w:hAnsi="Arial"/>
          <w:iCs/>
        </w:rPr>
        <w:t xml:space="preserve"> pri</w:t>
      </w:r>
      <w:r>
        <w:rPr>
          <w:rStyle w:val="Nessuno"/>
          <w:rFonts w:ascii="Arial" w:hAnsi="Arial"/>
          <w:iCs/>
        </w:rPr>
        <w:t>m</w:t>
      </w:r>
      <w:r w:rsidR="00C05FD2">
        <w:rPr>
          <w:rStyle w:val="Nessuno"/>
          <w:rFonts w:ascii="Arial" w:hAnsi="Arial"/>
          <w:iCs/>
        </w:rPr>
        <w:t xml:space="preserve">a che subiscano il naturale degrado. </w:t>
      </w:r>
      <w:r>
        <w:rPr>
          <w:rStyle w:val="Nessuno"/>
          <w:rFonts w:ascii="Arial" w:hAnsi="Arial"/>
          <w:iCs/>
        </w:rPr>
        <w:t xml:space="preserve">Sono tutte </w:t>
      </w:r>
      <w:r w:rsidR="00C05FD2">
        <w:rPr>
          <w:rStyle w:val="Nessuno"/>
          <w:rFonts w:ascii="Arial" w:hAnsi="Arial"/>
          <w:iCs/>
        </w:rPr>
        <w:t>attività ad alto ritorno e che stanno attirando imprenditori, anche perché i funghi sono organismi non fotosintetici, per cui la loro richiesta energetica in ambiente controllato è limitata rispetto alle piante.</w:t>
      </w:r>
    </w:p>
    <w:p w14:paraId="0E1445F2" w14:textId="77777777" w:rsidR="005A722B" w:rsidRDefault="005A722B">
      <w:pPr>
        <w:jc w:val="both"/>
        <w:rPr>
          <w:rStyle w:val="Nessuno"/>
          <w:rFonts w:ascii="Arial" w:hAnsi="Arial"/>
          <w:iCs/>
        </w:rPr>
      </w:pPr>
    </w:p>
    <w:p w14:paraId="00D59B46" w14:textId="4F390516" w:rsidR="00C05FD2" w:rsidRDefault="00CF680D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>Altre novità riguardano la</w:t>
      </w:r>
      <w:r w:rsidR="009B36EB">
        <w:rPr>
          <w:rStyle w:val="Nessuno"/>
          <w:rFonts w:ascii="Arial" w:hAnsi="Arial"/>
          <w:iCs/>
        </w:rPr>
        <w:t xml:space="preserve"> robotica agricola sia per pieno campo </w:t>
      </w:r>
      <w:r>
        <w:rPr>
          <w:rStyle w:val="Nessuno"/>
          <w:rFonts w:ascii="Arial" w:hAnsi="Arial"/>
          <w:iCs/>
        </w:rPr>
        <w:t>sia per l’agricoltura in a</w:t>
      </w:r>
      <w:r w:rsidR="009B36EB">
        <w:rPr>
          <w:rStyle w:val="Nessuno"/>
          <w:rFonts w:ascii="Arial" w:hAnsi="Arial"/>
          <w:iCs/>
        </w:rPr>
        <w:t>mbiente controllato.</w:t>
      </w:r>
      <w:r w:rsidR="00AC7EEF">
        <w:rPr>
          <w:rStyle w:val="Nessuno"/>
          <w:rFonts w:ascii="Arial" w:hAnsi="Arial"/>
          <w:iCs/>
        </w:rPr>
        <w:t xml:space="preserve"> L’</w:t>
      </w:r>
      <w:r w:rsidR="009B36EB">
        <w:rPr>
          <w:rStyle w:val="Nessuno"/>
          <w:rFonts w:ascii="Arial" w:hAnsi="Arial"/>
          <w:iCs/>
        </w:rPr>
        <w:t xml:space="preserve">offerta di robot semoventi </w:t>
      </w:r>
      <w:r w:rsidR="00AC7EEF">
        <w:rPr>
          <w:rStyle w:val="Nessuno"/>
          <w:rFonts w:ascii="Arial" w:hAnsi="Arial"/>
          <w:iCs/>
        </w:rPr>
        <w:t>è</w:t>
      </w:r>
      <w:r w:rsidR="009B36EB">
        <w:rPr>
          <w:rStyle w:val="Nessuno"/>
          <w:rFonts w:ascii="Arial" w:hAnsi="Arial"/>
          <w:iCs/>
        </w:rPr>
        <w:t xml:space="preserve"> </w:t>
      </w:r>
      <w:r w:rsidR="00AC7EEF">
        <w:rPr>
          <w:rStyle w:val="Nessuno"/>
          <w:rFonts w:ascii="Arial" w:hAnsi="Arial"/>
          <w:iCs/>
        </w:rPr>
        <w:t xml:space="preserve">rappresentata finora da </w:t>
      </w:r>
      <w:r w:rsidR="009B36EB">
        <w:rPr>
          <w:rStyle w:val="Nessuno"/>
          <w:rFonts w:ascii="Arial" w:hAnsi="Arial"/>
          <w:iCs/>
        </w:rPr>
        <w:t xml:space="preserve">macchine </w:t>
      </w:r>
      <w:r w:rsidR="00AC7EEF">
        <w:rPr>
          <w:rStyle w:val="Nessuno"/>
          <w:rFonts w:ascii="Arial" w:hAnsi="Arial"/>
          <w:iCs/>
        </w:rPr>
        <w:t>specializzate</w:t>
      </w:r>
      <w:r w:rsidR="009B36EB">
        <w:rPr>
          <w:rStyle w:val="Nessuno"/>
          <w:rFonts w:ascii="Arial" w:hAnsi="Arial"/>
          <w:iCs/>
        </w:rPr>
        <w:t xml:space="preserve"> e dedicate, per cui un coltivatore per automatizzare </w:t>
      </w:r>
      <w:r w:rsidR="00AC7EEF">
        <w:rPr>
          <w:rStyle w:val="Nessuno"/>
          <w:rFonts w:ascii="Arial" w:hAnsi="Arial"/>
          <w:iCs/>
        </w:rPr>
        <w:t xml:space="preserve">diversi processi </w:t>
      </w:r>
      <w:r w:rsidR="009B36EB">
        <w:rPr>
          <w:rStyle w:val="Nessuno"/>
          <w:rFonts w:ascii="Arial" w:hAnsi="Arial"/>
          <w:iCs/>
        </w:rPr>
        <w:t xml:space="preserve">doveva </w:t>
      </w:r>
      <w:r w:rsidR="00AC7EEF">
        <w:rPr>
          <w:rStyle w:val="Nessuno"/>
          <w:rFonts w:ascii="Arial" w:hAnsi="Arial"/>
          <w:iCs/>
        </w:rPr>
        <w:t>dotarsi di molte macchine</w:t>
      </w:r>
      <w:r w:rsidR="009B36EB">
        <w:rPr>
          <w:rStyle w:val="Nessuno"/>
          <w:rFonts w:ascii="Arial" w:hAnsi="Arial"/>
          <w:iCs/>
        </w:rPr>
        <w:t xml:space="preserve">. </w:t>
      </w:r>
      <w:r w:rsidR="00AC7EEF">
        <w:rPr>
          <w:rStyle w:val="Nessuno"/>
          <w:rFonts w:ascii="Arial" w:hAnsi="Arial"/>
          <w:iCs/>
        </w:rPr>
        <w:t xml:space="preserve">Oggi </w:t>
      </w:r>
      <w:r w:rsidR="009B36EB">
        <w:rPr>
          <w:rStyle w:val="Nessuno"/>
          <w:rFonts w:ascii="Arial" w:hAnsi="Arial"/>
          <w:iCs/>
        </w:rPr>
        <w:t>si stanno mettendo a punto architetture modulari per cui ad una base standard</w:t>
      </w:r>
      <w:r w:rsidR="00AC7EEF">
        <w:rPr>
          <w:rStyle w:val="Nessuno"/>
          <w:rFonts w:ascii="Arial" w:hAnsi="Arial"/>
          <w:iCs/>
        </w:rPr>
        <w:t xml:space="preserve">, </w:t>
      </w:r>
      <w:r w:rsidR="009B36EB">
        <w:rPr>
          <w:rStyle w:val="Nessuno"/>
          <w:rFonts w:ascii="Arial" w:hAnsi="Arial"/>
          <w:iCs/>
        </w:rPr>
        <w:t>che garantisce la mobilità</w:t>
      </w:r>
      <w:r w:rsidR="00AC7EEF">
        <w:rPr>
          <w:rStyle w:val="Nessuno"/>
          <w:rFonts w:ascii="Arial" w:hAnsi="Arial"/>
          <w:iCs/>
        </w:rPr>
        <w:t>,</w:t>
      </w:r>
      <w:r w:rsidR="009B36EB">
        <w:rPr>
          <w:rStyle w:val="Nessuno"/>
          <w:rFonts w:ascii="Arial" w:hAnsi="Arial"/>
          <w:iCs/>
        </w:rPr>
        <w:t xml:space="preserve"> si possono accoppiare sistemi operatori e sensori adatti a ciascun compito. L’al</w:t>
      </w:r>
      <w:r w:rsidR="009A7837">
        <w:rPr>
          <w:rStyle w:val="Nessuno"/>
          <w:rFonts w:ascii="Arial" w:hAnsi="Arial"/>
          <w:iCs/>
        </w:rPr>
        <w:t>t</w:t>
      </w:r>
      <w:r w:rsidR="009B36EB">
        <w:rPr>
          <w:rStyle w:val="Nessuno"/>
          <w:rFonts w:ascii="Arial" w:hAnsi="Arial"/>
          <w:iCs/>
        </w:rPr>
        <w:t xml:space="preserve">ro ambito di innovazione che è emerso a NovelFarm è lo sviluppo delle </w:t>
      </w:r>
      <w:proofErr w:type="spellStart"/>
      <w:r w:rsidR="009B36EB">
        <w:rPr>
          <w:rStyle w:val="Nessuno"/>
          <w:rFonts w:ascii="Arial" w:hAnsi="Arial"/>
          <w:iCs/>
        </w:rPr>
        <w:t>robo</w:t>
      </w:r>
      <w:proofErr w:type="spellEnd"/>
      <w:r w:rsidR="009B36EB">
        <w:rPr>
          <w:rStyle w:val="Nessuno"/>
          <w:rFonts w:ascii="Arial" w:hAnsi="Arial"/>
          <w:iCs/>
        </w:rPr>
        <w:t xml:space="preserve">-farm, in cui l’automazione non </w:t>
      </w:r>
      <w:r w:rsidR="009A7837">
        <w:rPr>
          <w:rStyle w:val="Nessuno"/>
          <w:rFonts w:ascii="Arial" w:hAnsi="Arial"/>
          <w:iCs/>
        </w:rPr>
        <w:t xml:space="preserve">rappresenta un fattore di aggiunta alla farm ma è l’impianto stesso a nascere automatizzato. </w:t>
      </w:r>
      <w:r w:rsidR="009B36EB">
        <w:rPr>
          <w:rStyle w:val="Nessuno"/>
          <w:rFonts w:ascii="Arial" w:hAnsi="Arial"/>
          <w:iCs/>
        </w:rPr>
        <w:t xml:space="preserve">A trainare </w:t>
      </w:r>
      <w:r w:rsidR="009A6AAF">
        <w:rPr>
          <w:rStyle w:val="Nessuno"/>
          <w:rFonts w:ascii="Arial" w:hAnsi="Arial"/>
          <w:iCs/>
        </w:rPr>
        <w:t>l’evoluzione sono</w:t>
      </w:r>
      <w:r w:rsidR="009A7837">
        <w:rPr>
          <w:rStyle w:val="Nessuno"/>
          <w:rFonts w:ascii="Arial" w:hAnsi="Arial"/>
          <w:iCs/>
        </w:rPr>
        <w:t xml:space="preserve"> </w:t>
      </w:r>
      <w:r w:rsidR="009A6AAF">
        <w:rPr>
          <w:rStyle w:val="Nessuno"/>
          <w:rFonts w:ascii="Arial" w:hAnsi="Arial"/>
          <w:iCs/>
        </w:rPr>
        <w:t xml:space="preserve">i produttori di magazzini automatici, che fanno lo stesso per l’intralogistica. A NovelFarm </w:t>
      </w:r>
      <w:r w:rsidR="009A7837">
        <w:rPr>
          <w:rStyle w:val="Nessuno"/>
          <w:rFonts w:ascii="Arial" w:hAnsi="Arial"/>
          <w:iCs/>
        </w:rPr>
        <w:t>è stata presentata</w:t>
      </w:r>
      <w:r w:rsidR="009A6AAF">
        <w:rPr>
          <w:rStyle w:val="Nessuno"/>
          <w:rFonts w:ascii="Arial" w:hAnsi="Arial"/>
          <w:iCs/>
        </w:rPr>
        <w:t xml:space="preserve"> una “fabbrica” di fragole, in grado di gestire in modo totalmente automatico l’intero processo di crescita e la raccolta del prodotto</w:t>
      </w:r>
      <w:r w:rsidR="009A7837">
        <w:rPr>
          <w:rStyle w:val="Nessuno"/>
          <w:rFonts w:ascii="Arial" w:hAnsi="Arial"/>
          <w:iCs/>
        </w:rPr>
        <w:t>, che rappresenta una fase molto delicata.</w:t>
      </w:r>
    </w:p>
    <w:p w14:paraId="4AE119E0" w14:textId="77777777" w:rsidR="009A6AAF" w:rsidRDefault="009A6AAF">
      <w:pPr>
        <w:jc w:val="both"/>
        <w:rPr>
          <w:rStyle w:val="Nessuno"/>
          <w:rFonts w:ascii="Arial" w:hAnsi="Arial"/>
          <w:iCs/>
        </w:rPr>
      </w:pPr>
    </w:p>
    <w:p w14:paraId="16ABAC98" w14:textId="0280855A" w:rsidR="00F41DE0" w:rsidRPr="00612F48" w:rsidRDefault="009A6AAF" w:rsidP="00336DB2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iCs/>
        </w:rPr>
        <w:t xml:space="preserve">Sono </w:t>
      </w:r>
      <w:r w:rsidR="009A7837">
        <w:rPr>
          <w:rStyle w:val="Nessuno"/>
          <w:rFonts w:ascii="Arial" w:hAnsi="Arial"/>
          <w:iCs/>
        </w:rPr>
        <w:t xml:space="preserve">soluzioni </w:t>
      </w:r>
      <w:r>
        <w:rPr>
          <w:rStyle w:val="Nessuno"/>
          <w:rFonts w:ascii="Arial" w:hAnsi="Arial"/>
          <w:iCs/>
        </w:rPr>
        <w:t xml:space="preserve">che permettono di </w:t>
      </w:r>
      <w:r w:rsidR="00336DB2">
        <w:rPr>
          <w:rStyle w:val="Nessuno"/>
          <w:rFonts w:ascii="Arial" w:hAnsi="Arial"/>
          <w:iCs/>
        </w:rPr>
        <w:t>far fronte a diverse esigenze quali la</w:t>
      </w:r>
      <w:r>
        <w:rPr>
          <w:rStyle w:val="Nessuno"/>
          <w:rFonts w:ascii="Arial" w:hAnsi="Arial"/>
          <w:iCs/>
        </w:rPr>
        <w:t xml:space="preserve"> sostenibilità, economicità di esercizio, funzionalità, qualità del prodotto, riduzione </w:t>
      </w:r>
      <w:r w:rsidR="00336DB2">
        <w:rPr>
          <w:rStyle w:val="Nessuno"/>
          <w:rFonts w:ascii="Arial" w:hAnsi="Arial"/>
          <w:iCs/>
        </w:rPr>
        <w:t xml:space="preserve">degli sprechi e </w:t>
      </w:r>
      <w:r>
        <w:rPr>
          <w:rStyle w:val="Nessuno"/>
          <w:rFonts w:ascii="Arial" w:hAnsi="Arial"/>
          <w:iCs/>
        </w:rPr>
        <w:t>della catena logistica. Il risultato rappresenta il futuro presente dell’agricoltura.</w:t>
      </w:r>
      <w:r w:rsidRPr="00612F48">
        <w:rPr>
          <w:rStyle w:val="Nessuno"/>
          <w:rFonts w:ascii="Arial" w:eastAsia="Arial" w:hAnsi="Arial" w:cs="Arial"/>
        </w:rPr>
        <w:t xml:space="preserve"> </w:t>
      </w:r>
    </w:p>
    <w:p w14:paraId="1D3CD630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22B17737" w14:textId="77777777" w:rsidR="00C745FA" w:rsidRDefault="00A06FCF">
      <w:pPr>
        <w:jc w:val="both"/>
        <w:rPr>
          <w:rStyle w:val="Nessuno"/>
          <w:rFonts w:ascii="Arial" w:hAnsi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</w:t>
      </w:r>
      <w:r w:rsidR="00C745FA">
        <w:rPr>
          <w:rStyle w:val="Nessuno"/>
          <w:rFonts w:ascii="Arial" w:hAnsi="Arial"/>
          <w:sz w:val="22"/>
          <w:szCs w:val="22"/>
        </w:rPr>
        <w:t xml:space="preserve">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AlgaeFarm</w:t>
      </w:r>
      <w:r w:rsidR="00C745FA">
        <w:rPr>
          <w:rStyle w:val="Nessuno"/>
          <w:rFonts w:ascii="Arial" w:hAnsi="Arial"/>
          <w:sz w:val="22"/>
          <w:szCs w:val="22"/>
        </w:rPr>
        <w:t xml:space="preserve"> è 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realizzata in collaborazione con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AISAM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 - Associazione Italiana per lo Studio e le Applicazioni delle Microalghe e con il patrocinio di EABA - European Algae Biomas Association, l’associazione internazionale del settore.</w:t>
      </w:r>
    </w:p>
    <w:p w14:paraId="41F1AE61" w14:textId="5758EB8F" w:rsidR="00F41DE0" w:rsidRDefault="009A6AAF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Il sito dell’evento è</w:t>
      </w:r>
      <w:r w:rsidR="00A06FCF" w:rsidRPr="00612F48">
        <w:rPr>
          <w:rStyle w:val="Nessuno"/>
          <w:rFonts w:ascii="Arial" w:hAnsi="Arial"/>
          <w:sz w:val="22"/>
          <w:szCs w:val="22"/>
        </w:rPr>
        <w:t xml:space="preserve">: </w:t>
      </w:r>
      <w:hyperlink r:id="rId6" w:history="1">
        <w:r w:rsidR="00A06FCF" w:rsidRPr="00612F48">
          <w:rPr>
            <w:rStyle w:val="Hyperlink1"/>
          </w:rPr>
          <w:t>www.novelfarmexpo.it</w:t>
        </w:r>
      </w:hyperlink>
      <w:r w:rsidR="00A06FCF"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A06FCF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7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 w:rsidSect="00D17394">
      <w:headerReference w:type="default" r:id="rId8"/>
      <w:footerReference w:type="default" r:id="rId9"/>
      <w:pgSz w:w="11900" w:h="16840"/>
      <w:pgMar w:top="2694" w:right="851" w:bottom="993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78460" w14:textId="77777777" w:rsidR="00D17394" w:rsidRDefault="00D17394">
      <w:r>
        <w:separator/>
      </w:r>
    </w:p>
  </w:endnote>
  <w:endnote w:type="continuationSeparator" w:id="0">
    <w:p w14:paraId="374CD46F" w14:textId="77777777" w:rsidR="00D17394" w:rsidRDefault="00D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2DAF9" w14:textId="77777777" w:rsidR="00F41DE0" w:rsidRDefault="00A06FCF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903438709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A06FCF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A06FCF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A06FCF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7CB03" w14:textId="77777777" w:rsidR="00D17394" w:rsidRDefault="00D17394">
      <w:r>
        <w:separator/>
      </w:r>
    </w:p>
  </w:footnote>
  <w:footnote w:type="continuationSeparator" w:id="0">
    <w:p w14:paraId="1EBC1161" w14:textId="77777777" w:rsidR="00D17394" w:rsidRDefault="00D1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CA023" w14:textId="5050E02B" w:rsidR="00F41DE0" w:rsidRDefault="00A06FCF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5742840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8674DB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 w:rsidR="00A06FCF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E0F7D"/>
    <w:rsid w:val="0031795C"/>
    <w:rsid w:val="00325014"/>
    <w:rsid w:val="00336DB2"/>
    <w:rsid w:val="00391BDB"/>
    <w:rsid w:val="003A70A3"/>
    <w:rsid w:val="003F4281"/>
    <w:rsid w:val="004D2B74"/>
    <w:rsid w:val="0058653A"/>
    <w:rsid w:val="005A722B"/>
    <w:rsid w:val="005D178D"/>
    <w:rsid w:val="00612F48"/>
    <w:rsid w:val="006574AB"/>
    <w:rsid w:val="006C073F"/>
    <w:rsid w:val="00741858"/>
    <w:rsid w:val="00757CA7"/>
    <w:rsid w:val="007B5302"/>
    <w:rsid w:val="008A0AB1"/>
    <w:rsid w:val="008B3E08"/>
    <w:rsid w:val="008B46E1"/>
    <w:rsid w:val="008C3418"/>
    <w:rsid w:val="008E0EC3"/>
    <w:rsid w:val="009A6AAF"/>
    <w:rsid w:val="009A7837"/>
    <w:rsid w:val="009B36EB"/>
    <w:rsid w:val="00A06FCF"/>
    <w:rsid w:val="00A26056"/>
    <w:rsid w:val="00AC7EEF"/>
    <w:rsid w:val="00B029E8"/>
    <w:rsid w:val="00B21438"/>
    <w:rsid w:val="00B221FA"/>
    <w:rsid w:val="00B908B2"/>
    <w:rsid w:val="00C05FD2"/>
    <w:rsid w:val="00C62244"/>
    <w:rsid w:val="00C745FA"/>
    <w:rsid w:val="00C81432"/>
    <w:rsid w:val="00C83302"/>
    <w:rsid w:val="00CB6644"/>
    <w:rsid w:val="00CF680D"/>
    <w:rsid w:val="00D17394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EDACBD0D-32C4-428D-9808-B03A4BA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lfarmexp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2931</Characters>
  <Application>Microsoft Office Word</Application>
  <DocSecurity>0</DocSecurity>
  <Lines>48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5</cp:revision>
  <dcterms:created xsi:type="dcterms:W3CDTF">2024-03-25T15:47:00Z</dcterms:created>
  <dcterms:modified xsi:type="dcterms:W3CDTF">2024-03-28T10:09:00Z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fedc4eeda7b669c93a93fbd49f4b1768c94e62a127cf073f1ba2bfe1671b6101</vt:lpwstr>
  </property>
</Properties>
</file>