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C325" w14:textId="737453FA" w:rsidR="00A7150D" w:rsidRPr="00F4425F" w:rsidRDefault="00CC6D1E" w:rsidP="007622F2">
      <w:pPr>
        <w:jc w:val="center"/>
        <w:rPr>
          <w:rStyle w:val="Nessuno"/>
          <w:rFonts w:ascii="Lato" w:hAnsi="Lato"/>
          <w:b/>
          <w:bCs/>
          <w:sz w:val="36"/>
          <w:szCs w:val="36"/>
        </w:rPr>
      </w:pPr>
      <w:r>
        <w:rPr>
          <w:rStyle w:val="Nessuno"/>
          <w:rFonts w:ascii="Lato" w:hAnsi="Lato"/>
          <w:b/>
          <w:bCs/>
          <w:sz w:val="36"/>
          <w:szCs w:val="36"/>
        </w:rPr>
        <w:t xml:space="preserve">NovelFarm: </w:t>
      </w:r>
      <w:r w:rsidR="00FE236F">
        <w:rPr>
          <w:rStyle w:val="Nessuno"/>
          <w:rFonts w:ascii="Lato" w:hAnsi="Lato"/>
          <w:b/>
          <w:bCs/>
          <w:sz w:val="36"/>
          <w:szCs w:val="36"/>
        </w:rPr>
        <w:t>dalla genetica vegetali più resistenti, meno esigenti, più nutritivi, e persino nottambuli</w:t>
      </w:r>
    </w:p>
    <w:p w14:paraId="2E9DD9CF" w14:textId="77777777" w:rsidR="00F41DE0" w:rsidRPr="00F4425F" w:rsidRDefault="00F41DE0" w:rsidP="00A7150D">
      <w:pPr>
        <w:jc w:val="center"/>
        <w:rPr>
          <w:rStyle w:val="Nessuno"/>
          <w:rFonts w:ascii="Lato" w:eastAsia="Arial" w:hAnsi="Lato" w:cs="Arial"/>
        </w:rPr>
      </w:pPr>
    </w:p>
    <w:p w14:paraId="74FE1A0C" w14:textId="50C68CCA" w:rsidR="005F6F89" w:rsidRPr="00CC6D1E" w:rsidRDefault="00FE236F" w:rsidP="00CC6D1E">
      <w:pPr>
        <w:jc w:val="center"/>
        <w:rPr>
          <w:rStyle w:val="Nessuno"/>
          <w:rFonts w:ascii="Lato" w:hAnsi="Lato"/>
          <w:szCs w:val="26"/>
        </w:rPr>
      </w:pPr>
      <w:r>
        <w:rPr>
          <w:rStyle w:val="Nessuno"/>
          <w:rFonts w:ascii="Lato" w:hAnsi="Lato"/>
          <w:szCs w:val="26"/>
        </w:rPr>
        <w:t xml:space="preserve">La recente autorizzazione alle sperimentazioni in campo delle Tecnologie di Evoluzione Assistita permette all’Italia di recuperare parzialmente il ritardo accumulato nelle tecniche genetiche. Intanto la ricerca corre, sia in pieno campo </w:t>
      </w:r>
      <w:r w:rsidR="000D1BB7">
        <w:rPr>
          <w:rStyle w:val="Nessuno"/>
          <w:rFonts w:ascii="Lato" w:hAnsi="Lato"/>
          <w:szCs w:val="26"/>
        </w:rPr>
        <w:t xml:space="preserve">sia </w:t>
      </w:r>
      <w:r>
        <w:rPr>
          <w:rStyle w:val="Nessuno"/>
          <w:rFonts w:ascii="Lato" w:hAnsi="Lato"/>
          <w:szCs w:val="26"/>
        </w:rPr>
        <w:t xml:space="preserve">in ambiente controllato. </w:t>
      </w:r>
      <w:r w:rsidR="00A84E8C" w:rsidRPr="00CC6D1E">
        <w:rPr>
          <w:rStyle w:val="Nessuno"/>
          <w:rFonts w:ascii="Lato" w:hAnsi="Lato"/>
          <w:szCs w:val="26"/>
        </w:rPr>
        <w:t xml:space="preserve">Appuntamento a Pordenone Fiere </w:t>
      </w:r>
      <w:r w:rsidR="00DF5430" w:rsidRPr="00CC6D1E">
        <w:rPr>
          <w:rStyle w:val="Nessuno"/>
          <w:rFonts w:ascii="Lato" w:hAnsi="Lato"/>
          <w:szCs w:val="26"/>
        </w:rPr>
        <w:t xml:space="preserve">per </w:t>
      </w:r>
      <w:r w:rsidR="005F6F89" w:rsidRPr="00CC6D1E">
        <w:rPr>
          <w:rStyle w:val="Nessuno"/>
          <w:rFonts w:ascii="Lato" w:hAnsi="Lato"/>
          <w:szCs w:val="26"/>
        </w:rPr>
        <w:t>il 20 e 21 marzo.</w:t>
      </w:r>
    </w:p>
    <w:p w14:paraId="4F446409" w14:textId="77777777" w:rsidR="00FE236F" w:rsidRDefault="00FE236F" w:rsidP="006A50BD">
      <w:pPr>
        <w:jc w:val="both"/>
        <w:rPr>
          <w:rStyle w:val="Nessuno"/>
          <w:rFonts w:ascii="Lato" w:hAnsi="Lato"/>
          <w:sz w:val="28"/>
          <w:szCs w:val="28"/>
        </w:rPr>
      </w:pPr>
    </w:p>
    <w:p w14:paraId="0DBE931A" w14:textId="77777777" w:rsidR="00FE236F" w:rsidRDefault="00FE236F" w:rsidP="006A50BD">
      <w:pPr>
        <w:jc w:val="both"/>
        <w:rPr>
          <w:rStyle w:val="Nessuno"/>
          <w:rFonts w:ascii="Lato" w:hAnsi="Lato"/>
          <w:sz w:val="28"/>
          <w:szCs w:val="28"/>
        </w:rPr>
      </w:pPr>
    </w:p>
    <w:p w14:paraId="6184D275" w14:textId="52CCA246" w:rsidR="0016722F" w:rsidRDefault="000D1BB7" w:rsidP="0016722F">
      <w:pPr>
        <w:jc w:val="both"/>
        <w:rPr>
          <w:rStyle w:val="Nessuno"/>
          <w:rFonts w:ascii="Lato" w:hAnsi="Lato"/>
          <w:bCs/>
          <w:iCs/>
          <w:sz w:val="22"/>
          <w:szCs w:val="22"/>
        </w:rPr>
      </w:pPr>
      <w:r>
        <w:rPr>
          <w:rStyle w:val="Nessuno"/>
          <w:rFonts w:ascii="Lato" w:hAnsi="Lato"/>
          <w:b/>
          <w:bCs/>
          <w:i/>
          <w:iCs/>
          <w:sz w:val="22"/>
          <w:szCs w:val="22"/>
        </w:rPr>
        <w:t xml:space="preserve">Pordenone, </w:t>
      </w:r>
      <w:r w:rsidR="00FE236F">
        <w:rPr>
          <w:rStyle w:val="Nessuno"/>
          <w:rFonts w:ascii="Lato" w:hAnsi="Lato"/>
          <w:b/>
          <w:bCs/>
          <w:i/>
          <w:iCs/>
          <w:sz w:val="22"/>
          <w:szCs w:val="22"/>
        </w:rPr>
        <w:t>1</w:t>
      </w:r>
      <w:r w:rsidR="002505AC">
        <w:rPr>
          <w:rStyle w:val="Nessuno"/>
          <w:rFonts w:ascii="Lato" w:hAnsi="Lato"/>
          <w:b/>
          <w:bCs/>
          <w:i/>
          <w:iCs/>
          <w:sz w:val="22"/>
          <w:szCs w:val="22"/>
        </w:rPr>
        <w:t>4</w:t>
      </w:r>
      <w:r w:rsidR="00FE236F">
        <w:rPr>
          <w:rStyle w:val="Nessuno"/>
          <w:rFonts w:ascii="Lato" w:hAnsi="Lato"/>
          <w:b/>
          <w:bCs/>
          <w:i/>
          <w:iCs/>
          <w:sz w:val="22"/>
          <w:szCs w:val="22"/>
        </w:rPr>
        <w:t xml:space="preserve"> </w:t>
      </w:r>
      <w:r w:rsidR="00133BA0" w:rsidRPr="005A4759">
        <w:rPr>
          <w:rStyle w:val="Nessuno"/>
          <w:rFonts w:ascii="Lato" w:hAnsi="Lato"/>
          <w:b/>
          <w:bCs/>
          <w:i/>
          <w:iCs/>
          <w:sz w:val="22"/>
          <w:szCs w:val="22"/>
        </w:rPr>
        <w:t>marzo 2024</w:t>
      </w:r>
      <w:r>
        <w:rPr>
          <w:rStyle w:val="Nessuno"/>
          <w:rFonts w:ascii="Lato" w:hAnsi="Lato"/>
          <w:b/>
          <w:bCs/>
          <w:i/>
          <w:iCs/>
          <w:sz w:val="22"/>
          <w:szCs w:val="22"/>
        </w:rPr>
        <w:t xml:space="preserve"> – </w:t>
      </w:r>
      <w:r w:rsidR="0016722F" w:rsidRPr="002505AC">
        <w:rPr>
          <w:rStyle w:val="Nessuno"/>
          <w:rFonts w:ascii="Lato" w:hAnsi="Lato"/>
          <w:sz w:val="22"/>
          <w:szCs w:val="22"/>
        </w:rPr>
        <w:t xml:space="preserve">A </w:t>
      </w:r>
      <w:r w:rsidR="00550266" w:rsidRPr="002505AC">
        <w:rPr>
          <w:rStyle w:val="Nessuno"/>
          <w:rFonts w:ascii="Lato" w:hAnsi="Lato"/>
          <w:sz w:val="22"/>
          <w:szCs w:val="22"/>
        </w:rPr>
        <w:t>N</w:t>
      </w:r>
      <w:r w:rsidR="0016722F" w:rsidRPr="002505AC">
        <w:rPr>
          <w:rStyle w:val="Nessuno"/>
          <w:rFonts w:ascii="Lato" w:hAnsi="Lato"/>
          <w:sz w:val="22"/>
          <w:szCs w:val="22"/>
        </w:rPr>
        <w:t>ovel</w:t>
      </w:r>
      <w:r w:rsidR="00550266" w:rsidRPr="002505AC">
        <w:rPr>
          <w:rStyle w:val="Nessuno"/>
          <w:rFonts w:ascii="Lato" w:hAnsi="Lato"/>
          <w:sz w:val="22"/>
          <w:szCs w:val="22"/>
        </w:rPr>
        <w:t>F</w:t>
      </w:r>
      <w:r w:rsidR="0016722F" w:rsidRPr="002505AC">
        <w:rPr>
          <w:rStyle w:val="Nessuno"/>
          <w:rFonts w:ascii="Lato" w:hAnsi="Lato"/>
          <w:sz w:val="22"/>
          <w:szCs w:val="22"/>
        </w:rPr>
        <w:t>arm,</w:t>
      </w:r>
      <w:r w:rsidR="0016722F" w:rsidRPr="005A4759">
        <w:rPr>
          <w:rStyle w:val="Nessuno"/>
          <w:rFonts w:ascii="Lato" w:hAnsi="Lato"/>
          <w:bCs/>
          <w:iCs/>
          <w:sz w:val="22"/>
          <w:szCs w:val="22"/>
        </w:rPr>
        <w:t xml:space="preserve"> la mostra-convegno internazionale sulle innovazioni in agricoltura, indoor e </w:t>
      </w:r>
      <w:proofErr w:type="spellStart"/>
      <w:r w:rsidR="0016722F" w:rsidRPr="005A4759">
        <w:rPr>
          <w:rStyle w:val="Nessuno"/>
          <w:rFonts w:ascii="Lato" w:hAnsi="Lato"/>
          <w:bCs/>
          <w:iCs/>
          <w:sz w:val="22"/>
          <w:szCs w:val="22"/>
        </w:rPr>
        <w:t>vertical</w:t>
      </w:r>
      <w:proofErr w:type="spellEnd"/>
      <w:r w:rsidR="0016722F" w:rsidRPr="005A4759">
        <w:rPr>
          <w:rStyle w:val="Nessuno"/>
          <w:rFonts w:ascii="Lato" w:hAnsi="Lato"/>
          <w:bCs/>
          <w:iCs/>
          <w:sz w:val="22"/>
          <w:szCs w:val="22"/>
        </w:rPr>
        <w:t xml:space="preserve"> farming, in programma a Pordenone il 20 e 21 marzo, </w:t>
      </w:r>
      <w:r w:rsidR="0016722F">
        <w:rPr>
          <w:rStyle w:val="Nessuno"/>
          <w:rFonts w:ascii="Lato" w:hAnsi="Lato"/>
          <w:bCs/>
          <w:iCs/>
          <w:sz w:val="22"/>
          <w:szCs w:val="22"/>
        </w:rPr>
        <w:t>dedicherà al</w:t>
      </w:r>
      <w:r w:rsidR="008578EE">
        <w:rPr>
          <w:rStyle w:val="Nessuno"/>
          <w:rFonts w:ascii="Lato" w:hAnsi="Lato"/>
          <w:bCs/>
          <w:iCs/>
          <w:sz w:val="22"/>
          <w:szCs w:val="22"/>
        </w:rPr>
        <w:t xml:space="preserve">le </w:t>
      </w:r>
      <w:r w:rsidR="008578EE">
        <w:rPr>
          <w:rStyle w:val="Nessuno"/>
          <w:rFonts w:ascii="Lato" w:hAnsi="Lato"/>
          <w:szCs w:val="26"/>
        </w:rPr>
        <w:t>Tecnologie di Evoluzione Assistita</w:t>
      </w:r>
      <w:r w:rsidR="0016722F">
        <w:rPr>
          <w:rStyle w:val="Nessuno"/>
          <w:rFonts w:ascii="Lato" w:hAnsi="Lato"/>
          <w:bCs/>
          <w:iCs/>
          <w:sz w:val="22"/>
          <w:szCs w:val="22"/>
        </w:rPr>
        <w:t xml:space="preserve"> una </w:t>
      </w:r>
      <w:r w:rsidR="0016722F" w:rsidRPr="005A4759">
        <w:rPr>
          <w:rStyle w:val="Nessuno"/>
          <w:rFonts w:ascii="Lato" w:hAnsi="Lato"/>
          <w:bCs/>
          <w:iCs/>
          <w:sz w:val="22"/>
          <w:szCs w:val="22"/>
        </w:rPr>
        <w:t xml:space="preserve">sessione </w:t>
      </w:r>
      <w:r w:rsidR="008578EE">
        <w:rPr>
          <w:rStyle w:val="Nessuno"/>
          <w:rFonts w:ascii="Lato" w:hAnsi="Lato"/>
          <w:bCs/>
          <w:iCs/>
          <w:sz w:val="22"/>
          <w:szCs w:val="22"/>
        </w:rPr>
        <w:t xml:space="preserve">intera </w:t>
      </w:r>
      <w:r w:rsidR="0016722F">
        <w:rPr>
          <w:rStyle w:val="Nessuno"/>
          <w:rFonts w:ascii="Lato" w:hAnsi="Lato"/>
          <w:bCs/>
          <w:iCs/>
          <w:sz w:val="22"/>
          <w:szCs w:val="22"/>
        </w:rPr>
        <w:t>nel pomeriggio della prima giornata.</w:t>
      </w:r>
    </w:p>
    <w:p w14:paraId="405C8C40" w14:textId="77777777" w:rsidR="0016722F" w:rsidRDefault="0016722F" w:rsidP="006A50BD">
      <w:pPr>
        <w:jc w:val="both"/>
        <w:rPr>
          <w:rStyle w:val="Nessuno"/>
          <w:rFonts w:ascii="Lato" w:hAnsi="Lato"/>
          <w:b/>
          <w:bCs/>
          <w:i/>
          <w:iCs/>
          <w:sz w:val="22"/>
          <w:szCs w:val="22"/>
        </w:rPr>
      </w:pPr>
    </w:p>
    <w:p w14:paraId="53EA5D55" w14:textId="03C06D90" w:rsidR="008578EE" w:rsidRDefault="00550266" w:rsidP="006A50BD">
      <w:pPr>
        <w:jc w:val="both"/>
        <w:rPr>
          <w:rStyle w:val="Nessuno"/>
          <w:rFonts w:ascii="Lato" w:hAnsi="Lato"/>
          <w:bCs/>
          <w:iCs/>
          <w:sz w:val="22"/>
          <w:szCs w:val="22"/>
        </w:rPr>
      </w:pPr>
      <w:r w:rsidRPr="00550266">
        <w:rPr>
          <w:rStyle w:val="Nessuno"/>
          <w:rFonts w:ascii="Lato" w:hAnsi="Lato"/>
          <w:sz w:val="22"/>
          <w:szCs w:val="22"/>
        </w:rPr>
        <w:t>Dacché</w:t>
      </w:r>
      <w:r w:rsidR="000D1BB7" w:rsidRPr="00550266">
        <w:rPr>
          <w:rStyle w:val="Nessuno"/>
          <w:rFonts w:ascii="Lato" w:hAnsi="Lato"/>
          <w:sz w:val="22"/>
          <w:szCs w:val="22"/>
        </w:rPr>
        <w:t xml:space="preserve"> esiste l’agricoltura, l’uomo è sempre intervenuto sulla natura per migliorare</w:t>
      </w:r>
      <w:r w:rsidR="0016722F" w:rsidRPr="00550266">
        <w:rPr>
          <w:rStyle w:val="Nessuno"/>
          <w:rFonts w:ascii="Lato" w:hAnsi="Lato"/>
          <w:sz w:val="22"/>
          <w:szCs w:val="22"/>
        </w:rPr>
        <w:t xml:space="preserve"> e per rendere più resistenti, </w:t>
      </w:r>
      <w:r w:rsidR="008578EE" w:rsidRPr="00550266">
        <w:rPr>
          <w:rStyle w:val="Nessuno"/>
          <w:rFonts w:ascii="Lato" w:hAnsi="Lato"/>
          <w:sz w:val="22"/>
          <w:szCs w:val="22"/>
        </w:rPr>
        <w:t>appetitosi e</w:t>
      </w:r>
      <w:r w:rsidR="0016722F" w:rsidRPr="00550266">
        <w:rPr>
          <w:rStyle w:val="Nessuno"/>
          <w:rFonts w:ascii="Lato" w:hAnsi="Lato"/>
          <w:sz w:val="22"/>
          <w:szCs w:val="22"/>
        </w:rPr>
        <w:t xml:space="preserve"> gradevoli i vegetali coltivati</w:t>
      </w:r>
      <w:r w:rsidR="0016722F">
        <w:rPr>
          <w:rStyle w:val="Nessuno"/>
          <w:rFonts w:ascii="Lato" w:hAnsi="Lato"/>
          <w:bCs/>
          <w:iCs/>
          <w:sz w:val="22"/>
          <w:szCs w:val="22"/>
        </w:rPr>
        <w:t xml:space="preserve"> e oggi </w:t>
      </w:r>
      <w:r w:rsidR="008578EE">
        <w:rPr>
          <w:rStyle w:val="Nessuno"/>
          <w:rFonts w:ascii="Lato" w:hAnsi="Lato"/>
          <w:bCs/>
          <w:iCs/>
          <w:sz w:val="22"/>
          <w:szCs w:val="22"/>
        </w:rPr>
        <w:t xml:space="preserve">continua a farlo con </w:t>
      </w:r>
      <w:r w:rsidR="00FE236F">
        <w:rPr>
          <w:rStyle w:val="Nessuno"/>
          <w:rFonts w:ascii="Lato" w:hAnsi="Lato"/>
          <w:bCs/>
          <w:iCs/>
          <w:sz w:val="22"/>
          <w:szCs w:val="22"/>
        </w:rPr>
        <w:t xml:space="preserve">tecnologie </w:t>
      </w:r>
      <w:r w:rsidR="008578EE">
        <w:rPr>
          <w:rStyle w:val="Nessuno"/>
          <w:rFonts w:ascii="Lato" w:hAnsi="Lato"/>
          <w:bCs/>
          <w:iCs/>
          <w:sz w:val="22"/>
          <w:szCs w:val="22"/>
        </w:rPr>
        <w:t>che</w:t>
      </w:r>
      <w:r w:rsidR="00FE236F">
        <w:rPr>
          <w:rStyle w:val="Nessuno"/>
          <w:rFonts w:ascii="Lato" w:hAnsi="Lato"/>
          <w:bCs/>
          <w:iCs/>
          <w:sz w:val="22"/>
          <w:szCs w:val="22"/>
        </w:rPr>
        <w:t xml:space="preserve"> </w:t>
      </w:r>
      <w:r>
        <w:rPr>
          <w:rStyle w:val="Nessuno"/>
          <w:rFonts w:ascii="Lato" w:hAnsi="Lato"/>
          <w:bCs/>
          <w:iCs/>
          <w:sz w:val="22"/>
          <w:szCs w:val="22"/>
        </w:rPr>
        <w:t>migliorano</w:t>
      </w:r>
      <w:r w:rsidR="008578EE">
        <w:rPr>
          <w:rStyle w:val="Nessuno"/>
          <w:rFonts w:ascii="Lato" w:hAnsi="Lato"/>
          <w:bCs/>
          <w:iCs/>
          <w:sz w:val="22"/>
          <w:szCs w:val="22"/>
        </w:rPr>
        <w:t xml:space="preserve"> i prodotti agricoli </w:t>
      </w:r>
      <w:r w:rsidR="00FE236F">
        <w:rPr>
          <w:rStyle w:val="Nessuno"/>
          <w:rFonts w:ascii="Lato" w:hAnsi="Lato"/>
          <w:bCs/>
          <w:iCs/>
          <w:sz w:val="22"/>
          <w:szCs w:val="22"/>
        </w:rPr>
        <w:t xml:space="preserve">in modo molto più rapido e mirato. </w:t>
      </w:r>
    </w:p>
    <w:p w14:paraId="1151AD14" w14:textId="77777777" w:rsidR="004C2215" w:rsidRDefault="004C2215" w:rsidP="006A50BD">
      <w:pPr>
        <w:jc w:val="both"/>
        <w:rPr>
          <w:rStyle w:val="Nessuno"/>
          <w:rFonts w:ascii="Lato" w:hAnsi="Lato"/>
          <w:bCs/>
          <w:iCs/>
          <w:sz w:val="22"/>
          <w:szCs w:val="22"/>
        </w:rPr>
      </w:pPr>
    </w:p>
    <w:p w14:paraId="74E2A9B3" w14:textId="63AC7C93" w:rsidR="002C0353" w:rsidRDefault="008578EE" w:rsidP="006A50BD">
      <w:pPr>
        <w:jc w:val="both"/>
        <w:rPr>
          <w:rStyle w:val="Nessuno"/>
          <w:rFonts w:ascii="Lato" w:hAnsi="Lato"/>
          <w:bCs/>
          <w:iCs/>
          <w:sz w:val="22"/>
          <w:szCs w:val="22"/>
        </w:rPr>
      </w:pPr>
      <w:r>
        <w:rPr>
          <w:rStyle w:val="Nessuno"/>
          <w:rFonts w:ascii="Lato" w:hAnsi="Lato"/>
          <w:bCs/>
          <w:iCs/>
          <w:sz w:val="22"/>
          <w:szCs w:val="22"/>
        </w:rPr>
        <w:t xml:space="preserve">Nel corso del dibattito </w:t>
      </w:r>
      <w:r w:rsidR="004C2215">
        <w:rPr>
          <w:rStyle w:val="Nessuno"/>
          <w:rFonts w:ascii="Lato" w:hAnsi="Lato"/>
          <w:bCs/>
          <w:iCs/>
          <w:sz w:val="22"/>
          <w:szCs w:val="22"/>
        </w:rPr>
        <w:t>si cecherà di fare chiarezza su</w:t>
      </w:r>
      <w:r w:rsidR="00550266">
        <w:rPr>
          <w:rStyle w:val="Nessuno"/>
          <w:rFonts w:ascii="Lato" w:hAnsi="Lato"/>
          <w:bCs/>
          <w:iCs/>
          <w:sz w:val="22"/>
          <w:szCs w:val="22"/>
        </w:rPr>
        <w:t>lle</w:t>
      </w:r>
      <w:r w:rsidR="004C2215">
        <w:rPr>
          <w:rStyle w:val="Nessuno"/>
          <w:rFonts w:ascii="Lato" w:hAnsi="Lato"/>
          <w:bCs/>
          <w:iCs/>
          <w:sz w:val="22"/>
          <w:szCs w:val="22"/>
        </w:rPr>
        <w:t xml:space="preserve"> Tecnologie di Evoluzione Assistita, con due interventi “panoramici” affidati a </w:t>
      </w:r>
      <w:r w:rsidR="004C2215" w:rsidRPr="004C2215">
        <w:rPr>
          <w:rStyle w:val="Nessuno"/>
          <w:rFonts w:ascii="Lato" w:hAnsi="Lato"/>
          <w:bCs/>
          <w:iCs/>
          <w:sz w:val="22"/>
          <w:szCs w:val="22"/>
        </w:rPr>
        <w:t xml:space="preserve">Teodoro Cardi, Ricercatore </w:t>
      </w:r>
      <w:r w:rsidR="004C2215">
        <w:rPr>
          <w:rStyle w:val="Nessuno"/>
          <w:rFonts w:ascii="Lato" w:hAnsi="Lato"/>
          <w:bCs/>
          <w:iCs/>
          <w:sz w:val="22"/>
          <w:szCs w:val="22"/>
        </w:rPr>
        <w:t xml:space="preserve">del CREA (per le specie orticole), e </w:t>
      </w:r>
      <w:r w:rsidR="004C2215" w:rsidRPr="004C2215">
        <w:rPr>
          <w:rStyle w:val="Nessuno"/>
          <w:rFonts w:ascii="Lato" w:hAnsi="Lato"/>
          <w:bCs/>
          <w:iCs/>
          <w:sz w:val="22"/>
          <w:szCs w:val="22"/>
        </w:rPr>
        <w:t xml:space="preserve">Mickael </w:t>
      </w:r>
      <w:proofErr w:type="spellStart"/>
      <w:r w:rsidR="004C2215" w:rsidRPr="004C2215">
        <w:rPr>
          <w:rStyle w:val="Nessuno"/>
          <w:rFonts w:ascii="Lato" w:hAnsi="Lato"/>
          <w:bCs/>
          <w:iCs/>
          <w:sz w:val="22"/>
          <w:szCs w:val="22"/>
        </w:rPr>
        <w:t>Malnoy</w:t>
      </w:r>
      <w:proofErr w:type="spellEnd"/>
      <w:r w:rsidR="004C2215" w:rsidRPr="004C2215">
        <w:rPr>
          <w:rStyle w:val="Nessuno"/>
          <w:rFonts w:ascii="Lato" w:hAnsi="Lato"/>
          <w:bCs/>
          <w:iCs/>
          <w:sz w:val="22"/>
          <w:szCs w:val="22"/>
        </w:rPr>
        <w:t>, Responsabile Unit</w:t>
      </w:r>
      <w:r w:rsidR="004C2215">
        <w:rPr>
          <w:rStyle w:val="Nessuno"/>
          <w:rFonts w:ascii="Lato" w:hAnsi="Lato"/>
          <w:bCs/>
          <w:iCs/>
          <w:sz w:val="22"/>
          <w:szCs w:val="22"/>
        </w:rPr>
        <w:t xml:space="preserve">à Genomica e biologia avanzata della </w:t>
      </w:r>
      <w:r w:rsidR="004C2215" w:rsidRPr="004C2215">
        <w:rPr>
          <w:rStyle w:val="Nessuno"/>
          <w:rFonts w:ascii="Lato" w:hAnsi="Lato"/>
          <w:bCs/>
          <w:iCs/>
          <w:sz w:val="22"/>
          <w:szCs w:val="22"/>
        </w:rPr>
        <w:t>Fondazione Edmund Mach</w:t>
      </w:r>
      <w:r w:rsidR="004C2215">
        <w:rPr>
          <w:rStyle w:val="Nessuno"/>
          <w:rFonts w:ascii="Lato" w:hAnsi="Lato"/>
          <w:bCs/>
          <w:iCs/>
          <w:sz w:val="22"/>
          <w:szCs w:val="22"/>
        </w:rPr>
        <w:t xml:space="preserve"> (per le piante da frutto). I tratti che si potenziano o modificano sono </w:t>
      </w:r>
      <w:r w:rsidR="0016722F">
        <w:rPr>
          <w:rStyle w:val="Nessuno"/>
          <w:rFonts w:ascii="Lato" w:hAnsi="Lato"/>
          <w:bCs/>
          <w:iCs/>
          <w:sz w:val="22"/>
          <w:szCs w:val="22"/>
        </w:rPr>
        <w:t>assai diversi</w:t>
      </w:r>
      <w:r w:rsidR="004C2215">
        <w:rPr>
          <w:rStyle w:val="Nessuno"/>
          <w:rFonts w:ascii="Lato" w:hAnsi="Lato"/>
          <w:bCs/>
          <w:iCs/>
          <w:sz w:val="22"/>
          <w:szCs w:val="22"/>
        </w:rPr>
        <w:t>. Si va dalla ridotta richiesta di acqua</w:t>
      </w:r>
      <w:r w:rsidR="0016722F">
        <w:rPr>
          <w:rStyle w:val="Nessuno"/>
          <w:rFonts w:ascii="Lato" w:hAnsi="Lato"/>
          <w:bCs/>
          <w:iCs/>
          <w:sz w:val="22"/>
          <w:szCs w:val="22"/>
        </w:rPr>
        <w:t xml:space="preserve"> </w:t>
      </w:r>
      <w:r w:rsidR="004C2215">
        <w:rPr>
          <w:rStyle w:val="Nessuno"/>
          <w:rFonts w:ascii="Lato" w:hAnsi="Lato"/>
          <w:bCs/>
          <w:iCs/>
          <w:sz w:val="22"/>
          <w:szCs w:val="22"/>
        </w:rPr>
        <w:t xml:space="preserve">o la possibilità di utilizzarla con un contenuto di sale più elevato, </w:t>
      </w:r>
      <w:r w:rsidR="0016722F">
        <w:rPr>
          <w:rStyle w:val="Nessuno"/>
          <w:rFonts w:ascii="Lato" w:hAnsi="Lato"/>
          <w:bCs/>
          <w:iCs/>
          <w:sz w:val="22"/>
          <w:szCs w:val="22"/>
        </w:rPr>
        <w:t>d</w:t>
      </w:r>
      <w:r w:rsidR="004C2215">
        <w:rPr>
          <w:rStyle w:val="Nessuno"/>
          <w:rFonts w:ascii="Lato" w:hAnsi="Lato"/>
          <w:bCs/>
          <w:iCs/>
          <w:sz w:val="22"/>
          <w:szCs w:val="22"/>
        </w:rPr>
        <w:t>alla resistenza al decadimento post-raccolta</w:t>
      </w:r>
      <w:r w:rsidR="0016722F">
        <w:rPr>
          <w:rStyle w:val="Nessuno"/>
          <w:rFonts w:ascii="Lato" w:hAnsi="Lato"/>
          <w:bCs/>
          <w:iCs/>
          <w:sz w:val="22"/>
          <w:szCs w:val="22"/>
        </w:rPr>
        <w:t xml:space="preserve"> </w:t>
      </w:r>
      <w:r w:rsidR="00BC68F3">
        <w:rPr>
          <w:rStyle w:val="Nessuno"/>
          <w:rFonts w:ascii="Lato" w:hAnsi="Lato"/>
          <w:bCs/>
          <w:iCs/>
          <w:sz w:val="22"/>
          <w:szCs w:val="22"/>
        </w:rPr>
        <w:t xml:space="preserve">alla fortificazione del contenuto di nutrienti specifici </w:t>
      </w:r>
      <w:r w:rsidR="0016722F">
        <w:rPr>
          <w:rStyle w:val="Nessuno"/>
          <w:rFonts w:ascii="Lato" w:hAnsi="Lato"/>
          <w:bCs/>
          <w:iCs/>
          <w:sz w:val="22"/>
          <w:szCs w:val="22"/>
        </w:rPr>
        <w:t xml:space="preserve">fino </w:t>
      </w:r>
      <w:r w:rsidR="00BC68F3">
        <w:rPr>
          <w:rStyle w:val="Nessuno"/>
          <w:rFonts w:ascii="Lato" w:hAnsi="Lato"/>
          <w:bCs/>
          <w:iCs/>
          <w:sz w:val="22"/>
          <w:szCs w:val="22"/>
        </w:rPr>
        <w:t>alla mo</w:t>
      </w:r>
      <w:r w:rsidR="0016722F">
        <w:rPr>
          <w:rStyle w:val="Nessuno"/>
          <w:rFonts w:ascii="Lato" w:hAnsi="Lato"/>
          <w:bCs/>
          <w:iCs/>
          <w:sz w:val="22"/>
          <w:szCs w:val="22"/>
        </w:rPr>
        <w:t>di</w:t>
      </w:r>
      <w:r w:rsidR="00BC68F3">
        <w:rPr>
          <w:rStyle w:val="Nessuno"/>
          <w:rFonts w:ascii="Lato" w:hAnsi="Lato"/>
          <w:bCs/>
          <w:iCs/>
          <w:sz w:val="22"/>
          <w:szCs w:val="22"/>
        </w:rPr>
        <w:t xml:space="preserve">fica della struttura dei vegetali, per esempio riducendo la dispersione dei frutti, un tratto di grande utilità per automatizzare la raccolta, specie in </w:t>
      </w:r>
      <w:proofErr w:type="spellStart"/>
      <w:r w:rsidR="00BC68F3">
        <w:rPr>
          <w:rStyle w:val="Nessuno"/>
          <w:rFonts w:ascii="Lato" w:hAnsi="Lato"/>
          <w:bCs/>
          <w:iCs/>
          <w:sz w:val="22"/>
          <w:szCs w:val="22"/>
        </w:rPr>
        <w:t>vertical</w:t>
      </w:r>
      <w:proofErr w:type="spellEnd"/>
      <w:r w:rsidR="00BC68F3">
        <w:rPr>
          <w:rStyle w:val="Nessuno"/>
          <w:rFonts w:ascii="Lato" w:hAnsi="Lato"/>
          <w:bCs/>
          <w:iCs/>
          <w:sz w:val="22"/>
          <w:szCs w:val="22"/>
        </w:rPr>
        <w:t xml:space="preserve"> farm e serre.</w:t>
      </w:r>
    </w:p>
    <w:p w14:paraId="557D77A7" w14:textId="77777777" w:rsidR="00BC68F3" w:rsidRDefault="00BC68F3" w:rsidP="006A50BD">
      <w:pPr>
        <w:jc w:val="both"/>
        <w:rPr>
          <w:rStyle w:val="Nessuno"/>
          <w:rFonts w:ascii="Lato" w:hAnsi="Lato"/>
          <w:bCs/>
          <w:iCs/>
          <w:sz w:val="22"/>
          <w:szCs w:val="22"/>
        </w:rPr>
      </w:pPr>
    </w:p>
    <w:p w14:paraId="1D52B171" w14:textId="77777777" w:rsidR="00550266" w:rsidRDefault="00BC68F3" w:rsidP="00C360C7">
      <w:pPr>
        <w:jc w:val="both"/>
        <w:rPr>
          <w:rStyle w:val="Nessuno"/>
          <w:rFonts w:ascii="Lato" w:hAnsi="Lato"/>
          <w:bCs/>
          <w:iCs/>
          <w:sz w:val="22"/>
          <w:szCs w:val="22"/>
        </w:rPr>
      </w:pPr>
      <w:r>
        <w:rPr>
          <w:rStyle w:val="Nessuno"/>
          <w:rFonts w:ascii="Lato" w:hAnsi="Lato"/>
          <w:bCs/>
          <w:iCs/>
          <w:sz w:val="22"/>
          <w:szCs w:val="22"/>
        </w:rPr>
        <w:t>Un ambito trasversale</w:t>
      </w:r>
      <w:r w:rsidR="003514DC">
        <w:rPr>
          <w:rStyle w:val="Nessuno"/>
          <w:rFonts w:ascii="Lato" w:hAnsi="Lato"/>
          <w:bCs/>
          <w:iCs/>
          <w:sz w:val="22"/>
          <w:szCs w:val="22"/>
        </w:rPr>
        <w:t xml:space="preserve"> </w:t>
      </w:r>
      <w:r>
        <w:rPr>
          <w:rStyle w:val="Nessuno"/>
          <w:rFonts w:ascii="Lato" w:hAnsi="Lato"/>
          <w:bCs/>
          <w:iCs/>
          <w:sz w:val="22"/>
          <w:szCs w:val="22"/>
        </w:rPr>
        <w:t>oggetto di ricerca in tutto il mondo è il miglioramento dell’efficienza del processo fotosintetic</w:t>
      </w:r>
      <w:r w:rsidR="008578EE">
        <w:rPr>
          <w:rStyle w:val="Nessuno"/>
          <w:rFonts w:ascii="Lato" w:hAnsi="Lato"/>
          <w:bCs/>
          <w:iCs/>
          <w:sz w:val="22"/>
          <w:szCs w:val="22"/>
        </w:rPr>
        <w:t xml:space="preserve">o per rendere </w:t>
      </w:r>
      <w:r>
        <w:rPr>
          <w:rStyle w:val="Nessuno"/>
          <w:rFonts w:ascii="Lato" w:hAnsi="Lato"/>
          <w:bCs/>
          <w:iCs/>
          <w:sz w:val="22"/>
          <w:szCs w:val="22"/>
        </w:rPr>
        <w:t>le piante capaci di convertire meglio la luce in biomassa ed energia metabolica. Ne parla Tomas Morosinotto dell’Università di Padova. La vera novità</w:t>
      </w:r>
      <w:r w:rsidR="00550266">
        <w:rPr>
          <w:rStyle w:val="Nessuno"/>
          <w:rFonts w:ascii="Lato" w:hAnsi="Lato"/>
          <w:bCs/>
          <w:iCs/>
          <w:sz w:val="22"/>
          <w:szCs w:val="22"/>
        </w:rPr>
        <w:t xml:space="preserve"> </w:t>
      </w:r>
      <w:r>
        <w:rPr>
          <w:rStyle w:val="Nessuno"/>
          <w:rFonts w:ascii="Lato" w:hAnsi="Lato"/>
          <w:bCs/>
          <w:iCs/>
          <w:sz w:val="22"/>
          <w:szCs w:val="22"/>
        </w:rPr>
        <w:t>di questa edizione di NovelFarm</w:t>
      </w:r>
      <w:r w:rsidR="000F01B0">
        <w:rPr>
          <w:rStyle w:val="Nessuno"/>
          <w:rFonts w:ascii="Lato" w:hAnsi="Lato"/>
          <w:bCs/>
          <w:iCs/>
          <w:sz w:val="22"/>
          <w:szCs w:val="22"/>
        </w:rPr>
        <w:t xml:space="preserve"> è la foto</w:t>
      </w:r>
      <w:r w:rsidR="00B03F28">
        <w:rPr>
          <w:rStyle w:val="Nessuno"/>
          <w:rFonts w:ascii="Lato" w:hAnsi="Lato"/>
          <w:bCs/>
          <w:iCs/>
          <w:sz w:val="22"/>
          <w:szCs w:val="22"/>
        </w:rPr>
        <w:t>sintesi artificiale applicata all’</w:t>
      </w:r>
      <w:r w:rsidR="003514DC">
        <w:rPr>
          <w:rStyle w:val="Nessuno"/>
          <w:rFonts w:ascii="Lato" w:hAnsi="Lato"/>
          <w:bCs/>
          <w:iCs/>
          <w:sz w:val="22"/>
          <w:szCs w:val="22"/>
        </w:rPr>
        <w:t>agricoltu</w:t>
      </w:r>
      <w:r w:rsidR="00B03F28">
        <w:rPr>
          <w:rStyle w:val="Nessuno"/>
          <w:rFonts w:ascii="Lato" w:hAnsi="Lato"/>
          <w:bCs/>
          <w:iCs/>
          <w:sz w:val="22"/>
          <w:szCs w:val="22"/>
        </w:rPr>
        <w:t xml:space="preserve">ra. L’idea di base, sviluppata negli Stati Uniti prima da un consorzio universitario e poi da </w:t>
      </w:r>
      <w:proofErr w:type="spellStart"/>
      <w:r w:rsidR="00B03F28">
        <w:rPr>
          <w:rStyle w:val="Nessuno"/>
          <w:rFonts w:ascii="Lato" w:hAnsi="Lato"/>
          <w:bCs/>
          <w:iCs/>
          <w:sz w:val="22"/>
          <w:szCs w:val="22"/>
        </w:rPr>
        <w:t>Square</w:t>
      </w:r>
      <w:proofErr w:type="spellEnd"/>
      <w:r w:rsidR="00B03F28">
        <w:rPr>
          <w:rStyle w:val="Nessuno"/>
          <w:rFonts w:ascii="Lato" w:hAnsi="Lato"/>
          <w:bCs/>
          <w:iCs/>
          <w:sz w:val="22"/>
          <w:szCs w:val="22"/>
        </w:rPr>
        <w:t xml:space="preserve"> Roots, </w:t>
      </w:r>
      <w:r w:rsidR="008578EE">
        <w:rPr>
          <w:rStyle w:val="Nessuno"/>
          <w:rFonts w:ascii="Lato" w:hAnsi="Lato"/>
          <w:bCs/>
          <w:iCs/>
          <w:sz w:val="22"/>
          <w:szCs w:val="22"/>
        </w:rPr>
        <w:t xml:space="preserve">azienda di </w:t>
      </w:r>
      <w:proofErr w:type="spellStart"/>
      <w:r w:rsidR="008578EE">
        <w:rPr>
          <w:rStyle w:val="Nessuno"/>
          <w:rFonts w:ascii="Lato" w:hAnsi="Lato"/>
          <w:bCs/>
          <w:iCs/>
          <w:sz w:val="22"/>
          <w:szCs w:val="22"/>
        </w:rPr>
        <w:t>vertical</w:t>
      </w:r>
      <w:proofErr w:type="spellEnd"/>
      <w:r w:rsidR="008578EE">
        <w:rPr>
          <w:rStyle w:val="Nessuno"/>
          <w:rFonts w:ascii="Lato" w:hAnsi="Lato"/>
          <w:bCs/>
          <w:iCs/>
          <w:sz w:val="22"/>
          <w:szCs w:val="22"/>
        </w:rPr>
        <w:t xml:space="preserve"> farming, </w:t>
      </w:r>
      <w:r w:rsidR="00B03F28">
        <w:rPr>
          <w:rStyle w:val="Nessuno"/>
          <w:rFonts w:ascii="Lato" w:hAnsi="Lato"/>
          <w:bCs/>
          <w:iCs/>
          <w:sz w:val="22"/>
          <w:szCs w:val="22"/>
        </w:rPr>
        <w:t xml:space="preserve">fondata </w:t>
      </w:r>
      <w:proofErr w:type="spellStart"/>
      <w:r w:rsidR="00B03F28">
        <w:rPr>
          <w:rStyle w:val="Nessuno"/>
          <w:rFonts w:ascii="Lato" w:hAnsi="Lato"/>
          <w:bCs/>
          <w:iCs/>
          <w:sz w:val="22"/>
          <w:szCs w:val="22"/>
        </w:rPr>
        <w:t>Kimbal</w:t>
      </w:r>
      <w:proofErr w:type="spellEnd"/>
      <w:r w:rsidR="008578EE">
        <w:rPr>
          <w:rStyle w:val="Nessuno"/>
          <w:rFonts w:ascii="Lato" w:hAnsi="Lato"/>
          <w:bCs/>
          <w:iCs/>
          <w:sz w:val="22"/>
          <w:szCs w:val="22"/>
        </w:rPr>
        <w:t xml:space="preserve"> </w:t>
      </w:r>
      <w:proofErr w:type="spellStart"/>
      <w:r w:rsidR="008578EE">
        <w:rPr>
          <w:rStyle w:val="Nessuno"/>
          <w:rFonts w:ascii="Lato" w:hAnsi="Lato"/>
          <w:bCs/>
          <w:iCs/>
          <w:sz w:val="22"/>
          <w:szCs w:val="22"/>
        </w:rPr>
        <w:t>Musk</w:t>
      </w:r>
      <w:proofErr w:type="spellEnd"/>
      <w:r w:rsidR="008578EE">
        <w:rPr>
          <w:rStyle w:val="Nessuno"/>
          <w:rFonts w:ascii="Lato" w:hAnsi="Lato"/>
          <w:bCs/>
          <w:iCs/>
          <w:sz w:val="22"/>
          <w:szCs w:val="22"/>
        </w:rPr>
        <w:t xml:space="preserve">, fratello di </w:t>
      </w:r>
      <w:proofErr w:type="spellStart"/>
      <w:r w:rsidR="008578EE">
        <w:rPr>
          <w:rStyle w:val="Nessuno"/>
          <w:rFonts w:ascii="Lato" w:hAnsi="Lato"/>
          <w:bCs/>
          <w:iCs/>
          <w:sz w:val="22"/>
          <w:szCs w:val="22"/>
        </w:rPr>
        <w:t>Elon</w:t>
      </w:r>
      <w:proofErr w:type="spellEnd"/>
      <w:r w:rsidR="008578EE">
        <w:rPr>
          <w:rStyle w:val="Nessuno"/>
          <w:rFonts w:ascii="Lato" w:hAnsi="Lato"/>
          <w:bCs/>
          <w:iCs/>
          <w:sz w:val="22"/>
          <w:szCs w:val="22"/>
        </w:rPr>
        <w:t>,</w:t>
      </w:r>
      <w:r w:rsidR="00B03F28">
        <w:rPr>
          <w:rStyle w:val="Nessuno"/>
          <w:rFonts w:ascii="Lato" w:hAnsi="Lato"/>
          <w:bCs/>
          <w:iCs/>
          <w:sz w:val="22"/>
          <w:szCs w:val="22"/>
        </w:rPr>
        <w:t xml:space="preserve"> consiste nell’utilizzare energia elettrica prodotta con pannelli fotovoltaici per produrre </w:t>
      </w:r>
      <w:r w:rsidR="008578EE">
        <w:rPr>
          <w:rStyle w:val="Nessuno"/>
          <w:rFonts w:ascii="Lato" w:hAnsi="Lato"/>
          <w:bCs/>
          <w:iCs/>
          <w:sz w:val="22"/>
          <w:szCs w:val="22"/>
        </w:rPr>
        <w:t xml:space="preserve">l’acetato, </w:t>
      </w:r>
      <w:r w:rsidR="00B03F28">
        <w:rPr>
          <w:rStyle w:val="Nessuno"/>
          <w:rFonts w:ascii="Lato" w:hAnsi="Lato"/>
          <w:bCs/>
          <w:iCs/>
          <w:sz w:val="22"/>
          <w:szCs w:val="22"/>
        </w:rPr>
        <w:t>a partire da anidride carbonica e acqua, usando un elettrolizzatore a due stadi</w:t>
      </w:r>
      <w:r w:rsidR="008578EE">
        <w:rPr>
          <w:rStyle w:val="Nessuno"/>
          <w:rFonts w:ascii="Lato" w:hAnsi="Lato"/>
          <w:bCs/>
          <w:iCs/>
          <w:sz w:val="22"/>
          <w:szCs w:val="22"/>
        </w:rPr>
        <w:t>.</w:t>
      </w:r>
      <w:r w:rsidR="00550266">
        <w:rPr>
          <w:rStyle w:val="Nessuno"/>
          <w:rFonts w:ascii="Lato" w:hAnsi="Lato"/>
          <w:bCs/>
          <w:iCs/>
          <w:sz w:val="22"/>
          <w:szCs w:val="22"/>
        </w:rPr>
        <w:t xml:space="preserve"> I</w:t>
      </w:r>
      <w:r w:rsidR="00550266">
        <w:rPr>
          <w:rStyle w:val="Nessuno"/>
          <w:rFonts w:ascii="Lato" w:hAnsi="Lato"/>
          <w:bCs/>
          <w:iCs/>
          <w:sz w:val="22"/>
          <w:szCs w:val="22"/>
        </w:rPr>
        <w:t xml:space="preserve"> ricercatori hanno scoperto che </w:t>
      </w:r>
      <w:r w:rsidR="00550266">
        <w:rPr>
          <w:rStyle w:val="Nessuno"/>
          <w:rFonts w:ascii="Lato" w:hAnsi="Lato"/>
          <w:bCs/>
          <w:iCs/>
          <w:sz w:val="22"/>
          <w:szCs w:val="22"/>
        </w:rPr>
        <w:t>s</w:t>
      </w:r>
      <w:r w:rsidR="00B03F28">
        <w:rPr>
          <w:rStyle w:val="Nessuno"/>
          <w:rFonts w:ascii="Lato" w:hAnsi="Lato"/>
          <w:bCs/>
          <w:iCs/>
          <w:sz w:val="22"/>
          <w:szCs w:val="22"/>
        </w:rPr>
        <w:t xml:space="preserve">omministrando </w:t>
      </w:r>
      <w:r w:rsidR="00550266">
        <w:rPr>
          <w:rStyle w:val="Nessuno"/>
          <w:rFonts w:ascii="Lato" w:hAnsi="Lato"/>
          <w:bCs/>
          <w:iCs/>
          <w:sz w:val="22"/>
          <w:szCs w:val="22"/>
        </w:rPr>
        <w:t xml:space="preserve">acetato </w:t>
      </w:r>
      <w:r w:rsidR="00550266">
        <w:rPr>
          <w:rStyle w:val="Nessuno"/>
          <w:rFonts w:ascii="Lato" w:hAnsi="Lato"/>
          <w:bCs/>
          <w:iCs/>
          <w:sz w:val="22"/>
          <w:szCs w:val="22"/>
        </w:rPr>
        <w:t xml:space="preserve">e acqua, </w:t>
      </w:r>
      <w:r w:rsidR="00B03F28">
        <w:rPr>
          <w:rStyle w:val="Nessuno"/>
          <w:rFonts w:ascii="Lato" w:hAnsi="Lato"/>
          <w:bCs/>
          <w:iCs/>
          <w:sz w:val="22"/>
          <w:szCs w:val="22"/>
        </w:rPr>
        <w:t>l</w:t>
      </w:r>
      <w:r w:rsidR="00550266">
        <w:rPr>
          <w:rStyle w:val="Nessuno"/>
          <w:rFonts w:ascii="Lato" w:hAnsi="Lato"/>
          <w:bCs/>
          <w:iCs/>
          <w:sz w:val="22"/>
          <w:szCs w:val="22"/>
        </w:rPr>
        <w:t>e</w:t>
      </w:r>
      <w:r w:rsidR="00B03F28">
        <w:rPr>
          <w:rStyle w:val="Nessuno"/>
          <w:rFonts w:ascii="Lato" w:hAnsi="Lato"/>
          <w:bCs/>
          <w:iCs/>
          <w:sz w:val="22"/>
          <w:szCs w:val="22"/>
        </w:rPr>
        <w:t xml:space="preserve"> piant</w:t>
      </w:r>
      <w:r w:rsidR="00550266">
        <w:rPr>
          <w:rStyle w:val="Nessuno"/>
          <w:rFonts w:ascii="Lato" w:hAnsi="Lato"/>
          <w:bCs/>
          <w:iCs/>
          <w:sz w:val="22"/>
          <w:szCs w:val="22"/>
        </w:rPr>
        <w:t>e</w:t>
      </w:r>
      <w:r w:rsidR="00B03F28">
        <w:rPr>
          <w:rStyle w:val="Nessuno"/>
          <w:rFonts w:ascii="Lato" w:hAnsi="Lato"/>
          <w:bCs/>
          <w:iCs/>
          <w:sz w:val="22"/>
          <w:szCs w:val="22"/>
        </w:rPr>
        <w:t xml:space="preserve"> </w:t>
      </w:r>
      <w:r w:rsidR="00550266">
        <w:rPr>
          <w:rStyle w:val="Nessuno"/>
          <w:rFonts w:ascii="Lato" w:hAnsi="Lato"/>
          <w:bCs/>
          <w:iCs/>
          <w:sz w:val="22"/>
          <w:szCs w:val="22"/>
        </w:rPr>
        <w:t>possono crescere anche in assenza di</w:t>
      </w:r>
      <w:r w:rsidR="00B03F28">
        <w:rPr>
          <w:rStyle w:val="Nessuno"/>
          <w:rFonts w:ascii="Lato" w:hAnsi="Lato"/>
          <w:bCs/>
          <w:iCs/>
          <w:sz w:val="22"/>
          <w:szCs w:val="22"/>
        </w:rPr>
        <w:t xml:space="preserve"> luce.</w:t>
      </w:r>
      <w:r w:rsidR="00255B2B">
        <w:rPr>
          <w:rStyle w:val="Nessuno"/>
          <w:rFonts w:ascii="Lato" w:hAnsi="Lato"/>
          <w:bCs/>
          <w:iCs/>
          <w:sz w:val="22"/>
          <w:szCs w:val="22"/>
        </w:rPr>
        <w:t xml:space="preserve"> Il processo </w:t>
      </w:r>
      <w:r w:rsidR="00B03F28">
        <w:rPr>
          <w:rStyle w:val="Nessuno"/>
          <w:rFonts w:ascii="Lato" w:hAnsi="Lato"/>
          <w:bCs/>
          <w:iCs/>
          <w:sz w:val="22"/>
          <w:szCs w:val="22"/>
        </w:rPr>
        <w:t xml:space="preserve">funziona </w:t>
      </w:r>
      <w:r w:rsidR="00255B2B">
        <w:rPr>
          <w:rStyle w:val="Nessuno"/>
          <w:rFonts w:ascii="Lato" w:hAnsi="Lato"/>
          <w:bCs/>
          <w:iCs/>
          <w:sz w:val="22"/>
          <w:szCs w:val="22"/>
        </w:rPr>
        <w:t xml:space="preserve">perfettamente </w:t>
      </w:r>
      <w:r w:rsidR="00B03F28">
        <w:rPr>
          <w:rStyle w:val="Nessuno"/>
          <w:rFonts w:ascii="Lato" w:hAnsi="Lato"/>
          <w:bCs/>
          <w:iCs/>
          <w:sz w:val="22"/>
          <w:szCs w:val="22"/>
        </w:rPr>
        <w:t xml:space="preserve">negli organismi semplici, come microalghe, lieviti e funghi, </w:t>
      </w:r>
      <w:r w:rsidR="00255B2B">
        <w:rPr>
          <w:rStyle w:val="Nessuno"/>
          <w:rFonts w:ascii="Lato" w:hAnsi="Lato"/>
          <w:bCs/>
          <w:iCs/>
          <w:sz w:val="22"/>
          <w:szCs w:val="22"/>
        </w:rPr>
        <w:t xml:space="preserve">mentre per le </w:t>
      </w:r>
      <w:r w:rsidR="00B03F28">
        <w:rPr>
          <w:rStyle w:val="Nessuno"/>
          <w:rFonts w:ascii="Lato" w:hAnsi="Lato"/>
          <w:bCs/>
          <w:iCs/>
          <w:sz w:val="22"/>
          <w:szCs w:val="22"/>
        </w:rPr>
        <w:t>piante più complesse,</w:t>
      </w:r>
      <w:r w:rsidR="00255B2B">
        <w:rPr>
          <w:rStyle w:val="Nessuno"/>
          <w:rFonts w:ascii="Lato" w:hAnsi="Lato"/>
          <w:bCs/>
          <w:iCs/>
          <w:sz w:val="22"/>
          <w:szCs w:val="22"/>
        </w:rPr>
        <w:t xml:space="preserve"> è ancora </w:t>
      </w:r>
      <w:r w:rsidR="00550266">
        <w:rPr>
          <w:rStyle w:val="Nessuno"/>
          <w:rFonts w:ascii="Lato" w:hAnsi="Lato"/>
          <w:bCs/>
          <w:iCs/>
          <w:sz w:val="22"/>
          <w:szCs w:val="22"/>
        </w:rPr>
        <w:t>necessaria</w:t>
      </w:r>
      <w:r w:rsidR="00255B2B">
        <w:rPr>
          <w:rStyle w:val="Nessuno"/>
          <w:rFonts w:ascii="Lato" w:hAnsi="Lato"/>
          <w:bCs/>
          <w:iCs/>
          <w:sz w:val="22"/>
          <w:szCs w:val="22"/>
        </w:rPr>
        <w:t xml:space="preserve"> </w:t>
      </w:r>
      <w:r w:rsidR="00B03F28">
        <w:rPr>
          <w:rStyle w:val="Nessuno"/>
          <w:rFonts w:ascii="Lato" w:hAnsi="Lato"/>
          <w:bCs/>
          <w:iCs/>
          <w:sz w:val="22"/>
          <w:szCs w:val="22"/>
        </w:rPr>
        <w:t>una parte di fotosinte</w:t>
      </w:r>
      <w:r w:rsidR="00547B96">
        <w:rPr>
          <w:rStyle w:val="Nessuno"/>
          <w:rFonts w:ascii="Lato" w:hAnsi="Lato"/>
          <w:bCs/>
          <w:iCs/>
          <w:sz w:val="22"/>
          <w:szCs w:val="22"/>
        </w:rPr>
        <w:t>si naturale per crescere normalmente</w:t>
      </w:r>
      <w:r w:rsidR="00550266">
        <w:rPr>
          <w:rStyle w:val="Nessuno"/>
          <w:rFonts w:ascii="Lato" w:hAnsi="Lato"/>
          <w:bCs/>
          <w:iCs/>
          <w:sz w:val="22"/>
          <w:szCs w:val="22"/>
        </w:rPr>
        <w:t xml:space="preserve">. </w:t>
      </w:r>
    </w:p>
    <w:p w14:paraId="4F2E19F8" w14:textId="32D58C67" w:rsidR="00B03F28" w:rsidRDefault="00B03F28" w:rsidP="00C360C7">
      <w:pPr>
        <w:jc w:val="both"/>
        <w:rPr>
          <w:rStyle w:val="Nessuno"/>
          <w:rFonts w:ascii="Lato" w:hAnsi="Lato"/>
          <w:bCs/>
          <w:iCs/>
          <w:sz w:val="22"/>
          <w:szCs w:val="22"/>
        </w:rPr>
      </w:pPr>
      <w:r>
        <w:rPr>
          <w:rStyle w:val="Nessuno"/>
          <w:rFonts w:ascii="Lato" w:hAnsi="Lato"/>
          <w:bCs/>
          <w:iCs/>
          <w:sz w:val="22"/>
          <w:szCs w:val="22"/>
        </w:rPr>
        <w:t>I ricercatori</w:t>
      </w:r>
      <w:r w:rsidR="00550266">
        <w:rPr>
          <w:rStyle w:val="Nessuno"/>
          <w:rFonts w:ascii="Lato" w:hAnsi="Lato"/>
          <w:bCs/>
          <w:iCs/>
          <w:sz w:val="22"/>
          <w:szCs w:val="22"/>
        </w:rPr>
        <w:t xml:space="preserve"> hanno quindi </w:t>
      </w:r>
      <w:r>
        <w:rPr>
          <w:rStyle w:val="Nessuno"/>
          <w:rFonts w:ascii="Lato" w:hAnsi="Lato"/>
          <w:bCs/>
          <w:iCs/>
          <w:sz w:val="22"/>
          <w:szCs w:val="22"/>
        </w:rPr>
        <w:t>modificato il genoma di alcune specie utilizzando</w:t>
      </w:r>
      <w:r w:rsidR="00550266">
        <w:rPr>
          <w:rStyle w:val="Nessuno"/>
          <w:rFonts w:ascii="Lato" w:hAnsi="Lato"/>
          <w:bCs/>
          <w:iCs/>
          <w:sz w:val="22"/>
          <w:szCs w:val="22"/>
        </w:rPr>
        <w:t xml:space="preserve"> il</w:t>
      </w:r>
      <w:r>
        <w:rPr>
          <w:rStyle w:val="Nessuno"/>
          <w:rFonts w:ascii="Lato" w:hAnsi="Lato"/>
          <w:bCs/>
          <w:iCs/>
          <w:sz w:val="22"/>
          <w:szCs w:val="22"/>
        </w:rPr>
        <w:t xml:space="preserve"> CRISPR-CAS9 per migliorare il metabolismo dell’acetato. </w:t>
      </w:r>
      <w:r w:rsidR="00547B96">
        <w:rPr>
          <w:rStyle w:val="Nessuno"/>
          <w:rFonts w:ascii="Lato" w:hAnsi="Lato"/>
          <w:bCs/>
          <w:iCs/>
          <w:sz w:val="22"/>
          <w:szCs w:val="22"/>
        </w:rPr>
        <w:t xml:space="preserve">I vantaggi </w:t>
      </w:r>
      <w:r w:rsidR="00255B2B">
        <w:rPr>
          <w:rStyle w:val="Nessuno"/>
          <w:rFonts w:ascii="Lato" w:hAnsi="Lato"/>
          <w:bCs/>
          <w:iCs/>
          <w:sz w:val="22"/>
          <w:szCs w:val="22"/>
        </w:rPr>
        <w:t>s</w:t>
      </w:r>
      <w:r w:rsidR="00547B96">
        <w:rPr>
          <w:rStyle w:val="Nessuno"/>
          <w:rFonts w:ascii="Lato" w:hAnsi="Lato"/>
          <w:bCs/>
          <w:iCs/>
          <w:sz w:val="22"/>
          <w:szCs w:val="22"/>
        </w:rPr>
        <w:t xml:space="preserve">ono evidenti, </w:t>
      </w:r>
      <w:proofErr w:type="spellStart"/>
      <w:r w:rsidR="00550266">
        <w:rPr>
          <w:rStyle w:val="Nessuno"/>
          <w:rFonts w:ascii="Lato" w:hAnsi="Lato"/>
          <w:bCs/>
          <w:iCs/>
          <w:sz w:val="22"/>
          <w:szCs w:val="22"/>
        </w:rPr>
        <w:t>poichè</w:t>
      </w:r>
      <w:proofErr w:type="spellEnd"/>
      <w:r w:rsidR="00547B96">
        <w:rPr>
          <w:rStyle w:val="Nessuno"/>
          <w:rFonts w:ascii="Lato" w:hAnsi="Lato"/>
          <w:bCs/>
          <w:iCs/>
          <w:sz w:val="22"/>
          <w:szCs w:val="22"/>
        </w:rPr>
        <w:t xml:space="preserve"> la maggior parte dei costi </w:t>
      </w:r>
      <w:r w:rsidR="00550266">
        <w:rPr>
          <w:rStyle w:val="Nessuno"/>
          <w:rFonts w:ascii="Lato" w:hAnsi="Lato"/>
          <w:bCs/>
          <w:iCs/>
          <w:sz w:val="22"/>
          <w:szCs w:val="22"/>
        </w:rPr>
        <w:t xml:space="preserve">delle </w:t>
      </w:r>
      <w:proofErr w:type="spellStart"/>
      <w:r w:rsidR="00550266">
        <w:rPr>
          <w:rStyle w:val="Nessuno"/>
          <w:rFonts w:ascii="Lato" w:hAnsi="Lato"/>
          <w:bCs/>
          <w:iCs/>
          <w:sz w:val="22"/>
          <w:szCs w:val="22"/>
        </w:rPr>
        <w:t>vertical</w:t>
      </w:r>
      <w:proofErr w:type="spellEnd"/>
      <w:r w:rsidR="00550266">
        <w:rPr>
          <w:rStyle w:val="Nessuno"/>
          <w:rFonts w:ascii="Lato" w:hAnsi="Lato"/>
          <w:bCs/>
          <w:iCs/>
          <w:sz w:val="22"/>
          <w:szCs w:val="22"/>
        </w:rPr>
        <w:t xml:space="preserve"> farm</w:t>
      </w:r>
      <w:r w:rsidR="00547B96">
        <w:rPr>
          <w:rStyle w:val="Nessuno"/>
          <w:rFonts w:ascii="Lato" w:hAnsi="Lato"/>
          <w:bCs/>
          <w:iCs/>
          <w:sz w:val="22"/>
          <w:szCs w:val="22"/>
        </w:rPr>
        <w:t xml:space="preserve"> sono legati all’energia per l’illuminazione. Con la fotosintesi artificiale diventa possibile ridurre il tempo di accensione delle lampade al minimo necessario, per esempio, per garantire la giusta pigmentazione. </w:t>
      </w:r>
      <w:r w:rsidR="003514DC">
        <w:rPr>
          <w:rStyle w:val="Nessuno"/>
          <w:rFonts w:ascii="Lato" w:hAnsi="Lato"/>
          <w:bCs/>
          <w:iCs/>
          <w:sz w:val="22"/>
          <w:szCs w:val="22"/>
        </w:rPr>
        <w:t xml:space="preserve"> </w:t>
      </w:r>
    </w:p>
    <w:p w14:paraId="5BD51E42" w14:textId="77777777" w:rsidR="00F3542F" w:rsidRPr="005A4759" w:rsidRDefault="00F3542F">
      <w:pPr>
        <w:jc w:val="both"/>
        <w:rPr>
          <w:rFonts w:ascii="Lato" w:hAnsi="Lato"/>
          <w:sz w:val="22"/>
          <w:szCs w:val="22"/>
        </w:rPr>
      </w:pPr>
    </w:p>
    <w:p w14:paraId="41F1AE61" w14:textId="0B5D45B0" w:rsidR="00F41DE0" w:rsidRPr="005A4759" w:rsidRDefault="00603B32">
      <w:pPr>
        <w:jc w:val="both"/>
        <w:rPr>
          <w:rStyle w:val="Nessuno"/>
          <w:rFonts w:ascii="Lato" w:eastAsia="Arial" w:hAnsi="Lato" w:cs="Arial"/>
          <w:sz w:val="22"/>
          <w:szCs w:val="22"/>
        </w:rPr>
      </w:pPr>
      <w:r w:rsidRPr="005A4759">
        <w:rPr>
          <w:rStyle w:val="Nessuno"/>
          <w:rFonts w:ascii="Lato" w:hAnsi="Lato"/>
          <w:b/>
          <w:bCs/>
          <w:sz w:val="22"/>
          <w:szCs w:val="22"/>
        </w:rPr>
        <w:t>N</w:t>
      </w:r>
      <w:r w:rsidR="00EB0833" w:rsidRPr="005A4759">
        <w:rPr>
          <w:rStyle w:val="Nessuno"/>
          <w:rFonts w:ascii="Lato" w:hAnsi="Lato"/>
          <w:b/>
          <w:bCs/>
          <w:sz w:val="22"/>
          <w:szCs w:val="22"/>
        </w:rPr>
        <w:t>ovelFarm</w:t>
      </w:r>
      <w:r w:rsidR="003C171C" w:rsidRPr="005A4759">
        <w:rPr>
          <w:rStyle w:val="Nessuno"/>
          <w:rFonts w:ascii="Lato" w:hAnsi="Lato"/>
          <w:sz w:val="22"/>
          <w:szCs w:val="22"/>
        </w:rPr>
        <w:t xml:space="preserve"> è la</w:t>
      </w:r>
      <w:r w:rsidR="00EB0833" w:rsidRPr="005A4759">
        <w:rPr>
          <w:rStyle w:val="Nessuno"/>
          <w:rFonts w:ascii="Lato" w:hAnsi="Lato"/>
          <w:sz w:val="22"/>
          <w:szCs w:val="22"/>
        </w:rPr>
        <w:t xml:space="preserve"> mostra-convegno internazionale sulle innovazioni in agricoltura, indoor e </w:t>
      </w:r>
      <w:proofErr w:type="spellStart"/>
      <w:r w:rsidR="00EB0833" w:rsidRPr="005A4759">
        <w:rPr>
          <w:rStyle w:val="Nessuno"/>
          <w:rFonts w:ascii="Lato" w:hAnsi="Lato"/>
          <w:sz w:val="22"/>
          <w:szCs w:val="22"/>
        </w:rPr>
        <w:t>vertical</w:t>
      </w:r>
      <w:proofErr w:type="spellEnd"/>
      <w:r w:rsidR="00EB0833" w:rsidRPr="005A4759">
        <w:rPr>
          <w:rStyle w:val="Nessuno"/>
          <w:rFonts w:ascii="Lato" w:hAnsi="Lato"/>
          <w:sz w:val="22"/>
          <w:szCs w:val="22"/>
        </w:rPr>
        <w:t xml:space="preserve"> farming, organizzata da Pordenone Fiere in collaborazione con</w:t>
      </w:r>
      <w:r w:rsidR="00EB0833" w:rsidRPr="005A4759">
        <w:rPr>
          <w:rStyle w:val="Nessuno"/>
          <w:rFonts w:ascii="Lato" w:hAnsi="Lato"/>
          <w:b/>
          <w:bCs/>
          <w:sz w:val="22"/>
          <w:szCs w:val="22"/>
        </w:rPr>
        <w:t xml:space="preserve"> Studio Comelli – Conferences&amp;Communication</w:t>
      </w:r>
      <w:r w:rsidR="00EB0833" w:rsidRPr="005A4759">
        <w:rPr>
          <w:rStyle w:val="Nessuno"/>
          <w:rFonts w:ascii="Lato" w:hAnsi="Lato"/>
          <w:sz w:val="22"/>
          <w:szCs w:val="22"/>
        </w:rPr>
        <w:t xml:space="preserve">, che cura i contenuti delle conferenze e l’ufficio stampa. La manifestazione è nata nel 2020 e </w:t>
      </w:r>
      <w:r w:rsidR="00B908B2" w:rsidRPr="005A4759">
        <w:rPr>
          <w:rStyle w:val="Nessuno"/>
          <w:rFonts w:ascii="Lato" w:hAnsi="Lato"/>
          <w:sz w:val="22"/>
          <w:szCs w:val="22"/>
        </w:rPr>
        <w:t>ne</w:t>
      </w:r>
      <w:r w:rsidR="00EB0833" w:rsidRPr="005A4759">
        <w:rPr>
          <w:rStyle w:val="Nessuno"/>
          <w:rFonts w:ascii="Lato" w:hAnsi="Lato"/>
          <w:sz w:val="22"/>
          <w:szCs w:val="22"/>
        </w:rPr>
        <w:t>ll’ultima edizione</w:t>
      </w:r>
      <w:r w:rsidR="00B908B2" w:rsidRPr="005A4759">
        <w:rPr>
          <w:rStyle w:val="Nessuno"/>
          <w:rFonts w:ascii="Lato" w:hAnsi="Lato"/>
          <w:sz w:val="22"/>
          <w:szCs w:val="22"/>
        </w:rPr>
        <w:t xml:space="preserve"> tenutasi in contemporanea con </w:t>
      </w:r>
      <w:proofErr w:type="spellStart"/>
      <w:r w:rsidR="00B908B2" w:rsidRPr="005A4759">
        <w:rPr>
          <w:rStyle w:val="Nessuno"/>
          <w:rFonts w:ascii="Lato" w:hAnsi="Lato"/>
          <w:sz w:val="22"/>
          <w:szCs w:val="22"/>
        </w:rPr>
        <w:t>AquaFarm</w:t>
      </w:r>
      <w:proofErr w:type="spellEnd"/>
      <w:r w:rsidR="00B908B2" w:rsidRPr="005A4759">
        <w:rPr>
          <w:rStyle w:val="Nessuno"/>
          <w:rFonts w:ascii="Lato" w:hAnsi="Lato"/>
          <w:sz w:val="22"/>
          <w:szCs w:val="22"/>
        </w:rPr>
        <w:t>, i due eventi</w:t>
      </w:r>
      <w:r w:rsidR="00EB0833" w:rsidRPr="005A4759">
        <w:rPr>
          <w:rStyle w:val="Nessuno"/>
          <w:rFonts w:ascii="Lato" w:hAnsi="Lato"/>
          <w:sz w:val="22"/>
          <w:szCs w:val="22"/>
        </w:rPr>
        <w:t xml:space="preserve"> ha</w:t>
      </w:r>
      <w:r w:rsidR="00B908B2" w:rsidRPr="005A4759">
        <w:rPr>
          <w:rStyle w:val="Nessuno"/>
          <w:rFonts w:ascii="Lato" w:hAnsi="Lato"/>
          <w:sz w:val="22"/>
          <w:szCs w:val="22"/>
        </w:rPr>
        <w:t>nno</w:t>
      </w:r>
      <w:r w:rsidR="00EB0833" w:rsidRPr="005A4759">
        <w:rPr>
          <w:rStyle w:val="Nessuno"/>
          <w:rFonts w:ascii="Lato" w:hAnsi="Lato"/>
          <w:sz w:val="22"/>
          <w:szCs w:val="22"/>
        </w:rPr>
        <w:t xml:space="preserve"> registrato una crescita del 62% rispetto al </w:t>
      </w:r>
      <w:r w:rsidR="00EB0833" w:rsidRPr="005A4759">
        <w:rPr>
          <w:rStyle w:val="Nessuno"/>
          <w:rFonts w:ascii="Lato" w:hAnsi="Lato"/>
          <w:sz w:val="22"/>
          <w:szCs w:val="22"/>
        </w:rPr>
        <w:lastRenderedPageBreak/>
        <w:t>2022, 1</w:t>
      </w:r>
      <w:r w:rsidR="00B908B2" w:rsidRPr="005A4759">
        <w:rPr>
          <w:rStyle w:val="Nessuno"/>
          <w:rFonts w:ascii="Lato" w:hAnsi="Lato"/>
          <w:sz w:val="22"/>
          <w:szCs w:val="22"/>
        </w:rPr>
        <w:t>3</w:t>
      </w:r>
      <w:r w:rsidR="00EB0833" w:rsidRPr="005A4759">
        <w:rPr>
          <w:rStyle w:val="Nessuno"/>
          <w:rFonts w:ascii="Lato" w:hAnsi="Lato"/>
          <w:sz w:val="22"/>
          <w:szCs w:val="22"/>
        </w:rPr>
        <w:t xml:space="preserve">0 espositori, il 35% proveniente dall’estero e quasi 7.000 mq di area espositiva. La partecipazione all’evento è gratuita previa registrazione online sul sito: </w:t>
      </w:r>
      <w:hyperlink r:id="rId7" w:history="1">
        <w:r w:rsidR="00EB0833" w:rsidRPr="005A4759">
          <w:rPr>
            <w:rStyle w:val="Hyperlink1"/>
            <w:rFonts w:ascii="Lato" w:hAnsi="Lato"/>
          </w:rPr>
          <w:t>www.novelfarmexpo.it</w:t>
        </w:r>
      </w:hyperlink>
      <w:r w:rsidR="00EB0833" w:rsidRPr="005A4759">
        <w:rPr>
          <w:rStyle w:val="Nessuno"/>
          <w:rFonts w:ascii="Lato" w:hAnsi="Lato"/>
          <w:sz w:val="22"/>
          <w:szCs w:val="22"/>
        </w:rPr>
        <w:t>.</w:t>
      </w:r>
    </w:p>
    <w:p w14:paraId="6FBB88E4" w14:textId="77777777" w:rsidR="00F41DE0" w:rsidRPr="005A4759" w:rsidRDefault="00F41DE0">
      <w:pPr>
        <w:rPr>
          <w:rStyle w:val="Nessuno"/>
          <w:rFonts w:ascii="Lato" w:eastAsia="Arial" w:hAnsi="Lato" w:cs="Arial"/>
          <w:sz w:val="22"/>
          <w:szCs w:val="22"/>
        </w:rPr>
      </w:pPr>
    </w:p>
    <w:p w14:paraId="087F81E0" w14:textId="7D2D3A09" w:rsidR="00F41DE0" w:rsidRPr="005A4759" w:rsidRDefault="00EB0833">
      <w:pPr>
        <w:spacing w:after="200"/>
        <w:rPr>
          <w:rFonts w:ascii="Lato" w:hAnsi="Lato"/>
          <w:sz w:val="22"/>
          <w:szCs w:val="22"/>
        </w:rPr>
      </w:pPr>
      <w:r w:rsidRPr="005A4759">
        <w:rPr>
          <w:rStyle w:val="Nessuno"/>
          <w:rFonts w:ascii="Lato" w:hAnsi="Lato"/>
          <w:b/>
          <w:bCs/>
          <w:sz w:val="22"/>
          <w:szCs w:val="22"/>
        </w:rPr>
        <w:t>Uffici stampa</w:t>
      </w:r>
      <w:r w:rsidRPr="005A4759">
        <w:rPr>
          <w:rStyle w:val="Nessuno"/>
          <w:rFonts w:ascii="Lato" w:eastAsia="Arial" w:hAnsi="Lato" w:cs="Arial"/>
          <w:b/>
          <w:bCs/>
          <w:sz w:val="22"/>
          <w:szCs w:val="22"/>
        </w:rPr>
        <w:br/>
      </w:r>
      <w:r w:rsidRPr="005A4759">
        <w:rPr>
          <w:rStyle w:val="Nessuno"/>
          <w:rFonts w:ascii="Lato" w:hAnsi="Lato"/>
          <w:sz w:val="22"/>
          <w:szCs w:val="22"/>
        </w:rPr>
        <w:t xml:space="preserve">Aurora Marin – Studio Comelli - </w:t>
      </w:r>
      <w:hyperlink r:id="rId8" w:history="1">
        <w:r w:rsidRPr="005A4759">
          <w:rPr>
            <w:rStyle w:val="Hyperlink2"/>
            <w:rFonts w:ascii="Lato" w:hAnsi="Lato"/>
          </w:rPr>
          <w:t>aurora@studiocomelli.eu</w:t>
        </w:r>
      </w:hyperlink>
      <w:r w:rsidRPr="005A4759">
        <w:rPr>
          <w:rStyle w:val="Nessuno"/>
          <w:rFonts w:ascii="Lato" w:hAnsi="Lato"/>
          <w:sz w:val="22"/>
          <w:szCs w:val="22"/>
        </w:rPr>
        <w:t xml:space="preserve">  + 39 347 1722820</w:t>
      </w:r>
      <w:r w:rsidRPr="005A4759">
        <w:rPr>
          <w:rStyle w:val="Nessuno"/>
          <w:rFonts w:ascii="Lato" w:hAnsi="Lato"/>
          <w:sz w:val="22"/>
          <w:szCs w:val="22"/>
        </w:rPr>
        <w:tab/>
      </w:r>
      <w:r w:rsidRPr="005A4759">
        <w:rPr>
          <w:rStyle w:val="Nessuno"/>
          <w:rFonts w:ascii="Lato" w:eastAsia="Arial" w:hAnsi="Lato" w:cs="Arial"/>
          <w:sz w:val="22"/>
          <w:szCs w:val="22"/>
        </w:rPr>
        <w:br/>
      </w:r>
      <w:r w:rsidRPr="005A4759">
        <w:rPr>
          <w:rStyle w:val="Nessuno"/>
          <w:rFonts w:ascii="Lato" w:hAnsi="Lato"/>
          <w:sz w:val="22"/>
          <w:szCs w:val="22"/>
        </w:rPr>
        <w:t xml:space="preserve">Simona </w:t>
      </w:r>
      <w:proofErr w:type="spellStart"/>
      <w:r w:rsidRPr="005A4759">
        <w:rPr>
          <w:rStyle w:val="Nessuno"/>
          <w:rFonts w:ascii="Lato" w:hAnsi="Lato"/>
          <w:sz w:val="22"/>
          <w:szCs w:val="22"/>
        </w:rPr>
        <w:t>Maldarelli</w:t>
      </w:r>
      <w:proofErr w:type="spellEnd"/>
      <w:r w:rsidRPr="005A4759">
        <w:rPr>
          <w:rStyle w:val="Nessuno"/>
          <w:rFonts w:ascii="Lato" w:hAnsi="Lato"/>
          <w:sz w:val="22"/>
          <w:szCs w:val="22"/>
        </w:rPr>
        <w:t xml:space="preserve"> – Pordenone Fiere – </w:t>
      </w:r>
      <w:hyperlink r:id="rId9" w:history="1">
        <w:r w:rsidR="003C171C" w:rsidRPr="005A4759">
          <w:rPr>
            <w:rStyle w:val="Collegamentoipertestuale"/>
            <w:rFonts w:ascii="Lato" w:hAnsi="Lato"/>
            <w:sz w:val="22"/>
            <w:szCs w:val="22"/>
          </w:rPr>
          <w:t>smaldarelli@fierapordenone.it</w:t>
        </w:r>
      </w:hyperlink>
      <w:r w:rsidR="003C171C" w:rsidRPr="005A4759">
        <w:rPr>
          <w:rStyle w:val="Nessuno"/>
          <w:rFonts w:ascii="Lato" w:hAnsi="Lato"/>
          <w:sz w:val="22"/>
          <w:szCs w:val="22"/>
        </w:rPr>
        <w:t xml:space="preserve"> </w:t>
      </w:r>
      <w:r w:rsidRPr="005A4759">
        <w:rPr>
          <w:rStyle w:val="Nessuno"/>
          <w:rFonts w:ascii="Lato" w:hAnsi="Lato"/>
          <w:sz w:val="22"/>
          <w:szCs w:val="22"/>
        </w:rPr>
        <w:t xml:space="preserve"> + 39 380 3133728</w:t>
      </w:r>
    </w:p>
    <w:sectPr w:rsidR="00F41DE0" w:rsidRPr="005A4759">
      <w:headerReference w:type="default" r:id="rId10"/>
      <w:footerReference w:type="default" r:id="rId11"/>
      <w:pgSz w:w="11900" w:h="16840"/>
      <w:pgMar w:top="2694" w:right="851" w:bottom="1500" w:left="851" w:header="992" w:footer="1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421C" w14:textId="77777777" w:rsidR="00E40590" w:rsidRDefault="00E40590">
      <w:r>
        <w:separator/>
      </w:r>
    </w:p>
  </w:endnote>
  <w:endnote w:type="continuationSeparator" w:id="0">
    <w:p w14:paraId="200321D7" w14:textId="77777777" w:rsidR="00E40590" w:rsidRDefault="00E4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DAF9" w14:textId="77777777" w:rsidR="006A50BD" w:rsidRDefault="006A50BD" w:rsidP="00325014">
    <w:pPr>
      <w:spacing w:line="288" w:lineRule="auto"/>
      <w:ind w:left="7788" w:right="-292"/>
      <w:rPr>
        <w:rStyle w:val="Nessuno"/>
        <w:rFonts w:ascii="Arial" w:eastAsia="Arial" w:hAnsi="Arial" w:cs="Arial"/>
        <w:b/>
        <w:bCs/>
        <w:sz w:val="14"/>
        <w:szCs w:val="14"/>
      </w:rPr>
    </w:pPr>
    <w:r>
      <w:rPr>
        <w:rStyle w:val="Nessuno"/>
        <w:rFonts w:ascii="Arial" w:hAnsi="Arial"/>
        <w:b/>
        <w:bCs/>
        <w:sz w:val="14"/>
        <w:szCs w:val="14"/>
      </w:rPr>
      <w:t>Convegni e comunicazione a cura di:</w:t>
    </w:r>
  </w:p>
  <w:p w14:paraId="53C77E2A" w14:textId="49B4B367" w:rsidR="006A50BD" w:rsidRDefault="006A50BD">
    <w:pPr>
      <w:spacing w:line="276" w:lineRule="auto"/>
      <w:rPr>
        <w:rStyle w:val="Nessuno"/>
        <w:rFonts w:ascii="Lato Light" w:eastAsia="Lato Light" w:hAnsi="Lato Light" w:cs="Lato Light"/>
        <w:sz w:val="14"/>
        <w:szCs w:val="14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4DCD70C9" wp14:editId="3D72859C">
          <wp:simplePos x="0" y="0"/>
          <wp:positionH relativeFrom="page">
            <wp:posOffset>5552440</wp:posOffset>
          </wp:positionH>
          <wp:positionV relativeFrom="page">
            <wp:posOffset>10163175</wp:posOffset>
          </wp:positionV>
          <wp:extent cx="1471930" cy="431800"/>
          <wp:effectExtent l="0" t="0" r="0" b="0"/>
          <wp:wrapNone/>
          <wp:docPr id="1073741827" name="officeArt object" descr="Immagine 6518873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651887386" descr="Immagine 65188738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43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ssuno"/>
        <w:rFonts w:ascii="Arial" w:hAnsi="Arial"/>
        <w:b/>
        <w:bCs/>
        <w:sz w:val="14"/>
        <w:szCs w:val="14"/>
      </w:rPr>
      <w:t>Pordenone Fiere S.p.a.</w:t>
    </w:r>
    <w:r>
      <w:rPr>
        <w:rStyle w:val="Nessuno"/>
        <w:rFonts w:ascii="Lato Light" w:eastAsia="Lato Light" w:hAnsi="Lato Light" w:cs="Lato Light"/>
        <w:sz w:val="14"/>
        <w:szCs w:val="14"/>
      </w:rPr>
      <w:t xml:space="preserve"> - Viale Treviso 1 - 33170 Pordenone – </w:t>
    </w:r>
    <w:proofErr w:type="spellStart"/>
    <w:r>
      <w:rPr>
        <w:rStyle w:val="Nessuno"/>
        <w:rFonts w:ascii="Lato Light" w:eastAsia="Lato Light" w:hAnsi="Lato Light" w:cs="Lato Light"/>
        <w:sz w:val="14"/>
        <w:szCs w:val="14"/>
      </w:rPr>
      <w:t>Italy</w:t>
    </w:r>
    <w:proofErr w:type="spellEnd"/>
  </w:p>
  <w:p w14:paraId="273FE6D4" w14:textId="33D2C421" w:rsidR="006A50BD" w:rsidRDefault="006A50BD">
    <w:pPr>
      <w:spacing w:line="276" w:lineRule="auto"/>
      <w:rPr>
        <w:rStyle w:val="Nessuno"/>
        <w:rFonts w:ascii="Arial" w:eastAsia="Arial" w:hAnsi="Arial" w:cs="Arial"/>
        <w:b/>
        <w:bCs/>
        <w:sz w:val="14"/>
        <w:szCs w:val="14"/>
        <w:lang w:val="en-US"/>
      </w:rPr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>Tel. +39 0434 232111 - Fax +39 0434 570415</w:t>
    </w: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ab/>
    </w: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ab/>
    </w:r>
  </w:p>
  <w:p w14:paraId="59871720" w14:textId="77777777" w:rsidR="006A50BD" w:rsidRDefault="006A50BD">
    <w:pPr>
      <w:spacing w:line="276" w:lineRule="auto"/>
      <w:rPr>
        <w:rStyle w:val="Nessuno"/>
        <w:rFonts w:ascii="Lato Light" w:eastAsia="Lato Light" w:hAnsi="Lato Light" w:cs="Lato Light"/>
        <w:sz w:val="14"/>
        <w:szCs w:val="14"/>
        <w:lang w:val="en-US"/>
      </w:rPr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 xml:space="preserve">pec: amministrazione@pec.fierapordenone.it </w:t>
    </w:r>
  </w:p>
  <w:p w14:paraId="2E8F04BC" w14:textId="77777777" w:rsidR="006A50BD" w:rsidRDefault="006A50BD">
    <w:pPr>
      <w:spacing w:line="276" w:lineRule="auto"/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>P.IVA: 00076940931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2737" w14:textId="77777777" w:rsidR="00E40590" w:rsidRDefault="00E40590">
      <w:r>
        <w:separator/>
      </w:r>
    </w:p>
  </w:footnote>
  <w:footnote w:type="continuationSeparator" w:id="0">
    <w:p w14:paraId="45A27BD4" w14:textId="77777777" w:rsidR="00E40590" w:rsidRDefault="00E4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A023" w14:textId="5050E02B" w:rsidR="006A50BD" w:rsidRDefault="006A50BD">
    <w:pPr>
      <w:jc w:val="right"/>
      <w:rPr>
        <w:rFonts w:ascii="Arial" w:eastAsia="Arial" w:hAnsi="Arial" w:cs="Arial"/>
        <w:b/>
        <w:bCs/>
        <w:color w:val="3C3C3B"/>
        <w:sz w:val="30"/>
        <w:szCs w:val="30"/>
        <w:u w:color="3C3C3B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68117C" wp14:editId="7F604ACB">
          <wp:simplePos x="0" y="0"/>
          <wp:positionH relativeFrom="page">
            <wp:posOffset>304165</wp:posOffset>
          </wp:positionH>
          <wp:positionV relativeFrom="page">
            <wp:posOffset>239395</wp:posOffset>
          </wp:positionV>
          <wp:extent cx="2937164" cy="1018309"/>
          <wp:effectExtent l="0" t="0" r="0" b="0"/>
          <wp:wrapNone/>
          <wp:docPr id="1073741825" name="officeArt object" descr="Immagine 17440024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744002418" descr="Immagine 1744002418"/>
                  <pic:cNvPicPr>
                    <a:picLocks noChangeAspect="1"/>
                  </pic:cNvPicPr>
                </pic:nvPicPr>
                <pic:blipFill>
                  <a:blip r:embed="rId1"/>
                  <a:srcRect l="32765"/>
                  <a:stretch>
                    <a:fillRect/>
                  </a:stretch>
                </pic:blipFill>
                <pic:spPr>
                  <a:xfrm>
                    <a:off x="0" y="0"/>
                    <a:ext cx="2937164" cy="10183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2BDACD8" wp14:editId="619C8CAB">
              <wp:simplePos x="0" y="0"/>
              <wp:positionH relativeFrom="page">
                <wp:posOffset>534035</wp:posOffset>
              </wp:positionH>
              <wp:positionV relativeFrom="page">
                <wp:posOffset>10218420</wp:posOffset>
              </wp:positionV>
              <wp:extent cx="0" cy="12701"/>
              <wp:effectExtent l="0" t="0" r="0" b="0"/>
              <wp:wrapNone/>
              <wp:docPr id="1073741826" name="officeArt object" descr="Connettore 2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70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1D204DA" id="officeArt object" o:spid="_x0000_s1026" alt="Connettore 2 27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2.05pt,804.6pt" to="42.05pt,8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zilAEAAC0DAAAOAAAAZHJzL2Uyb0RvYy54bWysUk1P4zAQvSPtf7B83zqtxC5ETTlQwQXt&#10;IgE/YOrYjSV/acbbtP8e2ymlwA1tDhN7Pp7nvZnlzd5ZtlNIJviOz2cNZ8rL0Bu/7fjL893PK84o&#10;ge/BBq86flDEb1Y/LpZjbNUiDMH2ClkG8dSOseNDSrEVguSgHNAsROVzUAd0kPIVt6JHGDO6s2LR&#10;NL/EGLCPGKQiyt71FOSriq+1kumv1qQSsx3PvaVqsdpNsWK1hHaLEAcjj23AN7pwYHx+9AS1hgTs&#10;H5ovUM5IDBR0msngRNDaSFU5ZDbz5hObpwGiqlyyOBRPMtH/g5V/drf+EbMMY6SW4iMWFnuNrvxz&#10;f2xfxTqcxFL7xOTklNk7X/xu5kVG8V4WkdK9Co6VQ8et8YUFtLB7oDSlvqUUtw93xto6CevZ2PHr&#10;y8UlZxLyPmgLqdZSsKYveaWCcLu5tch2UMZav2MLH9LKI2ugYcqroWngzqS8dda4jl+dV1tf0FXd&#10;m2Or77KU0yb0h6qWKLc8k8r7uD9l6Of3fD7f8tUrAAAA//8DAFBLAwQUAAYACAAAACEABUWKr+IA&#10;AAAQAQAADwAAAGRycy9kb3ducmV2LnhtbExPTU/DMAy9I/EfIiNxY2krNI2u6cSHegIxrWOH3bLG&#10;awuN0zXZVv49Hhe4WPLz8/vIFqPtxAkH3zpSEE8iEEiVMy3VCj7Wxd0MhA+ajO4coYJv9LDIr68y&#10;nRp3phWeylALFiGfagVNCH0qpa8atNpPXI/Et70brA68DrU0gz6zuO1kEkVTaXVL7NDoHp8brL7K&#10;o1Wwx/fNqx/w8HZYPm2Lcvlp62Kt1O3N+DLn8TgHEXAMfx9w6cD5IedgO3ck40WnYHYfM5PxafSQ&#10;gGDGL7K7IHGcgMwz+b9I/gMAAP//AwBQSwECLQAUAAYACAAAACEAtoM4kv4AAADhAQAAEwAAAAAA&#10;AAAAAAAAAAAAAAAAW0NvbnRlbnRfVHlwZXNdLnhtbFBLAQItABQABgAIAAAAIQA4/SH/1gAAAJQB&#10;AAALAAAAAAAAAAAAAAAAAC8BAABfcmVscy8ucmVsc1BLAQItABQABgAIAAAAIQBZyZzilAEAAC0D&#10;AAAOAAAAAAAAAAAAAAAAAC4CAABkcnMvZTJvRG9jLnhtbFBLAQItABQABgAIAAAAIQAFRYqv4gAA&#10;ABABAAAPAAAAAAAAAAAAAAAAAO4DAABkcnMvZG93bnJldi54bWxQSwUGAAAAAAQABADzAAAA/QQA&#10;AAAA&#10;">
              <v:stroke joinstyle="miter"/>
              <w10:wrap anchorx="page" anchory="page"/>
            </v:line>
          </w:pict>
        </mc:Fallback>
      </mc:AlternateContent>
    </w:r>
    <w:r>
      <w:rPr>
        <w:rFonts w:ascii="Arial" w:hAnsi="Arial"/>
        <w:sz w:val="30"/>
        <w:szCs w:val="30"/>
      </w:rPr>
      <w:t>20 – 21 MARZO 2024</w:t>
    </w:r>
  </w:p>
  <w:p w14:paraId="46E8612A" w14:textId="77777777" w:rsidR="006A50BD" w:rsidRDefault="00000000">
    <w:pPr>
      <w:jc w:val="right"/>
    </w:pPr>
    <w:hyperlink r:id="rId2" w:history="1">
      <w:r w:rsidR="006A50BD">
        <w:rPr>
          <w:rStyle w:val="Hyperlink0"/>
        </w:rPr>
        <w:t>www.novelfarmexpo.it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E0"/>
    <w:rsid w:val="000509E0"/>
    <w:rsid w:val="00071B27"/>
    <w:rsid w:val="00072FF9"/>
    <w:rsid w:val="000A42AF"/>
    <w:rsid w:val="000D1BB7"/>
    <w:rsid w:val="000D7EF1"/>
    <w:rsid w:val="000E0F7D"/>
    <w:rsid w:val="000F01B0"/>
    <w:rsid w:val="00133BA0"/>
    <w:rsid w:val="001609EF"/>
    <w:rsid w:val="0016722F"/>
    <w:rsid w:val="00167477"/>
    <w:rsid w:val="0017198A"/>
    <w:rsid w:val="00191C00"/>
    <w:rsid w:val="001935B0"/>
    <w:rsid w:val="001A7B25"/>
    <w:rsid w:val="001B2EAE"/>
    <w:rsid w:val="00220565"/>
    <w:rsid w:val="00234CF5"/>
    <w:rsid w:val="002505AC"/>
    <w:rsid w:val="00251AA5"/>
    <w:rsid w:val="00255B2B"/>
    <w:rsid w:val="00296A8C"/>
    <w:rsid w:val="002A3AC2"/>
    <w:rsid w:val="002A7E1F"/>
    <w:rsid w:val="002C0353"/>
    <w:rsid w:val="002E5AC5"/>
    <w:rsid w:val="00325014"/>
    <w:rsid w:val="0034306A"/>
    <w:rsid w:val="003514DC"/>
    <w:rsid w:val="003A70A3"/>
    <w:rsid w:val="003C171C"/>
    <w:rsid w:val="003E2D48"/>
    <w:rsid w:val="003F2206"/>
    <w:rsid w:val="004257EC"/>
    <w:rsid w:val="004C2215"/>
    <w:rsid w:val="004D5B97"/>
    <w:rsid w:val="00523EF8"/>
    <w:rsid w:val="00540E94"/>
    <w:rsid w:val="00547B96"/>
    <w:rsid w:val="00550266"/>
    <w:rsid w:val="0055425F"/>
    <w:rsid w:val="005733D1"/>
    <w:rsid w:val="0058653A"/>
    <w:rsid w:val="00591EA2"/>
    <w:rsid w:val="005A4759"/>
    <w:rsid w:val="005D6840"/>
    <w:rsid w:val="005F6F89"/>
    <w:rsid w:val="00603B32"/>
    <w:rsid w:val="00612F48"/>
    <w:rsid w:val="00655126"/>
    <w:rsid w:val="006574AB"/>
    <w:rsid w:val="00670DDB"/>
    <w:rsid w:val="00687DE7"/>
    <w:rsid w:val="006936CA"/>
    <w:rsid w:val="006A50BD"/>
    <w:rsid w:val="006D226C"/>
    <w:rsid w:val="006E5EEE"/>
    <w:rsid w:val="00741858"/>
    <w:rsid w:val="00757CA7"/>
    <w:rsid w:val="007622F2"/>
    <w:rsid w:val="00772658"/>
    <w:rsid w:val="007D311B"/>
    <w:rsid w:val="007E4C1A"/>
    <w:rsid w:val="007F498D"/>
    <w:rsid w:val="00844686"/>
    <w:rsid w:val="00845D91"/>
    <w:rsid w:val="008578EE"/>
    <w:rsid w:val="00880C76"/>
    <w:rsid w:val="008A0AB1"/>
    <w:rsid w:val="008B3E08"/>
    <w:rsid w:val="008B46E1"/>
    <w:rsid w:val="009646FA"/>
    <w:rsid w:val="0097188C"/>
    <w:rsid w:val="0097636E"/>
    <w:rsid w:val="009B1301"/>
    <w:rsid w:val="009B1C6F"/>
    <w:rsid w:val="009B2EDB"/>
    <w:rsid w:val="009C50E6"/>
    <w:rsid w:val="009E0A0C"/>
    <w:rsid w:val="00A7150D"/>
    <w:rsid w:val="00A763D7"/>
    <w:rsid w:val="00A84E8C"/>
    <w:rsid w:val="00AC63C5"/>
    <w:rsid w:val="00AD6F9A"/>
    <w:rsid w:val="00AF3457"/>
    <w:rsid w:val="00B03F28"/>
    <w:rsid w:val="00B75C60"/>
    <w:rsid w:val="00B908B2"/>
    <w:rsid w:val="00BB06CE"/>
    <w:rsid w:val="00BC68F3"/>
    <w:rsid w:val="00BE5790"/>
    <w:rsid w:val="00C129B7"/>
    <w:rsid w:val="00C15241"/>
    <w:rsid w:val="00C24BA8"/>
    <w:rsid w:val="00C360C7"/>
    <w:rsid w:val="00C6655D"/>
    <w:rsid w:val="00CB6644"/>
    <w:rsid w:val="00CC6D1E"/>
    <w:rsid w:val="00DD204D"/>
    <w:rsid w:val="00DE24FA"/>
    <w:rsid w:val="00DF5430"/>
    <w:rsid w:val="00E40590"/>
    <w:rsid w:val="00E565E4"/>
    <w:rsid w:val="00E7554D"/>
    <w:rsid w:val="00EA55B2"/>
    <w:rsid w:val="00EB0833"/>
    <w:rsid w:val="00EC2D85"/>
    <w:rsid w:val="00F21C12"/>
    <w:rsid w:val="00F3542F"/>
    <w:rsid w:val="00F37BC2"/>
    <w:rsid w:val="00F41DE0"/>
    <w:rsid w:val="00F4425F"/>
    <w:rsid w:val="00F7412F"/>
    <w:rsid w:val="00F801CE"/>
    <w:rsid w:val="00FC70C8"/>
    <w:rsid w:val="00F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241FF"/>
  <w15:docId w15:val="{41E0CB29-B5D5-BC42-8CDA-030CEB3B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6A9B3E"/>
      <w:sz w:val="29"/>
      <w:szCs w:val="29"/>
      <w:u w:color="6A9B3E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B050"/>
      <w:u w:val="single" w:color="00B05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B050"/>
      <w:sz w:val="22"/>
      <w:szCs w:val="22"/>
      <w:u w:val="single" w:color="00B05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0563C1"/>
      <w:sz w:val="22"/>
      <w:szCs w:val="22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586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3250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014"/>
    <w:rPr>
      <w:rFonts w:ascii="Calibri" w:hAnsi="Calibri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250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014"/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essuno0">
    <w:name w:val="nessuno"/>
    <w:basedOn w:val="Carpredefinitoparagrafo"/>
    <w:rsid w:val="00741858"/>
  </w:style>
  <w:style w:type="character" w:styleId="Rimandocommento">
    <w:name w:val="annotation reference"/>
    <w:basedOn w:val="Carpredefinitoparagrafo"/>
    <w:uiPriority w:val="99"/>
    <w:semiHidden/>
    <w:unhideWhenUsed/>
    <w:rsid w:val="009B13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13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1301"/>
    <w:rPr>
      <w:rFonts w:ascii="Calibri" w:hAnsi="Calibri"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13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1301"/>
    <w:rPr>
      <w:rFonts w:ascii="Calibri" w:hAnsi="Calibri" w:cs="Arial Unicode MS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5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54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ora@studiocomelli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velfarmexp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maldarelli@fieraporden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elfarmexp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F9E8-3A0C-4E3A-AECB-F6167F1B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569</Words>
  <Characters>3453</Characters>
  <Application>Microsoft Office Word</Application>
  <DocSecurity>0</DocSecurity>
  <Lines>51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De Odorico</dc:creator>
  <cp:lastModifiedBy>Aurora Marin</cp:lastModifiedBy>
  <cp:revision>4</cp:revision>
  <dcterms:created xsi:type="dcterms:W3CDTF">2024-03-13T14:25:00Z</dcterms:created>
  <dcterms:modified xsi:type="dcterms:W3CDTF">2024-03-14T11:54:00Z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2dfe170f2fee7d921fd2d7dfd12cf6e0a5d9082aa4670e121bec482024824473</vt:lpwstr>
  </property>
</Properties>
</file>